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7E" w:rsidRPr="00174558" w:rsidRDefault="00174558" w:rsidP="00355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174558">
        <w:rPr>
          <w:rFonts w:ascii="Times New Roman" w:hAnsi="Times New Roman"/>
          <w:b/>
          <w:sz w:val="28"/>
          <w:szCs w:val="28"/>
        </w:rPr>
        <w:t>нформация об особенностях проведения вступительных испытаний для поступающих инвалидов</w:t>
      </w:r>
    </w:p>
    <w:p w:rsidR="00355362" w:rsidRPr="006C3B62" w:rsidRDefault="00355362" w:rsidP="00355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5.1. МГП</w:t>
      </w:r>
      <w:r w:rsidR="003C1BDB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897421">
        <w:rPr>
          <w:rFonts w:ascii="Times New Roman" w:hAnsi="Times New Roman" w:cs="Times New Roman"/>
          <w:sz w:val="24"/>
          <w:szCs w:val="24"/>
        </w:rPr>
        <w:t xml:space="preserve"> обеспечивает проведение вступительных испытаний для поступающих инвалидов с учетом особенностей психофизического развития, их индивидуальных возможностей и состояния здоровья (далее – индивидуальные особенности).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5.2.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421">
        <w:rPr>
          <w:rFonts w:ascii="Times New Roman" w:hAnsi="Times New Roman" w:cs="Times New Roman"/>
          <w:sz w:val="24"/>
          <w:szCs w:val="24"/>
        </w:rPr>
        <w:t>5.3 Вступительные испытания для инвалидов проводятся в отдельной аудитории, количество поступающих в одной аудитории не должно превышать при сдаче вступительного испытания в письменной 12 человек, в устной форме 6 человек;</w:t>
      </w:r>
      <w:proofErr w:type="gramEnd"/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421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инвалидов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174558" w:rsidRPr="00897421" w:rsidRDefault="00174558" w:rsidP="00174558">
      <w:pPr>
        <w:pStyle w:val="1"/>
        <w:shd w:val="clear" w:color="auto" w:fill="auto"/>
        <w:tabs>
          <w:tab w:val="left" w:pos="5980"/>
          <w:tab w:val="right" w:pos="7249"/>
          <w:tab w:val="left" w:pos="7316"/>
          <w:tab w:val="right" w:pos="10268"/>
        </w:tabs>
        <w:spacing w:line="240" w:lineRule="auto"/>
        <w:ind w:firstLine="709"/>
        <w:jc w:val="both"/>
        <w:rPr>
          <w:sz w:val="24"/>
          <w:szCs w:val="24"/>
        </w:rPr>
      </w:pPr>
      <w:r w:rsidRPr="00897421">
        <w:rPr>
          <w:color w:val="000000"/>
          <w:sz w:val="24"/>
          <w:szCs w:val="24"/>
        </w:rPr>
        <w:t xml:space="preserve">Допускается присутствие в аудитории во время сдачи </w:t>
      </w:r>
      <w:r w:rsidRPr="00897421">
        <w:rPr>
          <w:color w:val="000000"/>
          <w:sz w:val="24"/>
          <w:szCs w:val="24"/>
        </w:rPr>
        <w:tab/>
        <w:t>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Продолжительность вступительных испытаний по письменному заявлению поступающих, поданному до начала проведения вступительных испытаний, може</w:t>
      </w:r>
      <w:r w:rsidR="0060432B">
        <w:rPr>
          <w:rFonts w:ascii="Times New Roman" w:hAnsi="Times New Roman" w:cs="Times New Roman"/>
          <w:sz w:val="24"/>
          <w:szCs w:val="24"/>
        </w:rPr>
        <w:t>т быть увеличена по решению МГПУ</w:t>
      </w:r>
      <w:r w:rsidRPr="00897421">
        <w:rPr>
          <w:rFonts w:ascii="Times New Roman" w:hAnsi="Times New Roman" w:cs="Times New Roman"/>
          <w:sz w:val="24"/>
          <w:szCs w:val="24"/>
        </w:rPr>
        <w:t>, но не более чем на 1,5 часа;</w:t>
      </w:r>
      <w:proofErr w:type="gramEnd"/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5.5. Поступающим инвалидам предоставляется в доступной для них форме инструкция по порядку проведения вступительных испытаний;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5.6. Поступающие инвалиды в процессе сдачи вступительного испытания, пользоваться необходимыми им техническими средствами;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5.7. Дополнительно при проведении вступительных испытаний обеспечивается соблюдение следующих требований в зависимости от категорий поступающих инвалидов: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обеспечивается индивидуальное равномерное освещение не ниже 300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>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lastRenderedPageBreak/>
        <w:t>– задания для выполнения, а также инструкция о порядке проведения вступительных испытаний оформляются увеличенным шрифтом, возможно также использование собственных увеличивающих устройств;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задания для выполнения, а также инструкция по порядку проведения вступительных испытаний оформляются увеличенным шрифтом;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 обеспечивается наличие звукоусиливающей аппаратуры коллективного пользования, 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г) для слепоглухих предоставляются услуги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д)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е)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письменные задания выполняются на компьютере со специализированным программным обеспечением или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по желанию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все вступительные испытания могут проводиться в устной форме.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5.8. Условия, указанные в пунктах 5.2 - 5.7 Правил приема, предоставляются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174558" w:rsidRDefault="0060432B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МГПУ</w:t>
      </w:r>
      <w:r w:rsidR="00174558" w:rsidRPr="00897421">
        <w:rPr>
          <w:rFonts w:ascii="Times New Roman" w:hAnsi="Times New Roman" w:cs="Times New Roman"/>
          <w:sz w:val="24"/>
          <w:szCs w:val="24"/>
        </w:rPr>
        <w:t xml:space="preserve"> может проводить для поступающих с ограниченными возможностями здоровья вступительные испытания с использованием дистанционных технологий (в случае проведения таких вступительных испытаний).</w:t>
      </w:r>
    </w:p>
    <w:p w:rsidR="00897421" w:rsidRPr="00897421" w:rsidRDefault="00897421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37F" w:rsidRPr="0007737F" w:rsidRDefault="00174558" w:rsidP="00E94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(Раздел 5</w:t>
      </w:r>
      <w:r w:rsidRPr="004F24A0">
        <w:rPr>
          <w:rFonts w:ascii="Times New Roman" w:hAnsi="Times New Roman" w:cs="Times New Roman"/>
          <w:sz w:val="24"/>
          <w:szCs w:val="24"/>
        </w:rPr>
        <w:t xml:space="preserve"> Правил приема </w:t>
      </w:r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</w:t>
      </w:r>
      <w:proofErr w:type="gramStart"/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обучение по программам</w:t>
      </w:r>
      <w:proofErr w:type="gramEnd"/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подготовки </w:t>
      </w:r>
      <w:r w:rsidR="00EE36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научных и </w:t>
      </w:r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научно-педагогических кадров в аспирантуре </w:t>
      </w:r>
      <w:r w:rsidR="00E94AF9" w:rsidRPr="00E94AF9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</w:t>
      </w:r>
      <w:r w:rsidR="0060432B">
        <w:rPr>
          <w:rFonts w:ascii="Times New Roman" w:hAnsi="Times New Roman" w:cs="Times New Roman"/>
          <w:sz w:val="24"/>
          <w:szCs w:val="24"/>
        </w:rPr>
        <w:t>университета</w:t>
      </w:r>
      <w:r w:rsidR="00EE3668">
        <w:rPr>
          <w:rFonts w:ascii="Times New Roman" w:hAnsi="Times New Roman" w:cs="Times New Roman"/>
          <w:sz w:val="24"/>
          <w:szCs w:val="24"/>
        </w:rPr>
        <w:t xml:space="preserve"> </w:t>
      </w:r>
      <w:r w:rsidR="00700574">
        <w:rPr>
          <w:rFonts w:ascii="Times New Roman" w:hAnsi="Times New Roman" w:cs="Times New Roman"/>
          <w:sz w:val="24"/>
          <w:szCs w:val="24"/>
        </w:rPr>
        <w:t xml:space="preserve">имени М. Е. </w:t>
      </w:r>
      <w:proofErr w:type="spellStart"/>
      <w:r w:rsidR="00700574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700574">
        <w:rPr>
          <w:rFonts w:ascii="Times New Roman" w:hAnsi="Times New Roman" w:cs="Times New Roman"/>
          <w:sz w:val="24"/>
          <w:szCs w:val="24"/>
        </w:rPr>
        <w:t xml:space="preserve"> на 202</w:t>
      </w:r>
      <w:r w:rsidR="00EE3668">
        <w:rPr>
          <w:rFonts w:ascii="Times New Roman" w:hAnsi="Times New Roman" w:cs="Times New Roman"/>
          <w:sz w:val="24"/>
          <w:szCs w:val="24"/>
        </w:rPr>
        <w:t>2</w:t>
      </w:r>
      <w:r w:rsidR="00700574">
        <w:rPr>
          <w:rFonts w:ascii="Times New Roman" w:hAnsi="Times New Roman" w:cs="Times New Roman"/>
          <w:sz w:val="24"/>
          <w:szCs w:val="24"/>
        </w:rPr>
        <w:t>/202</w:t>
      </w:r>
      <w:r w:rsidR="00EE3668">
        <w:rPr>
          <w:rFonts w:ascii="Times New Roman" w:hAnsi="Times New Roman" w:cs="Times New Roman"/>
          <w:sz w:val="24"/>
          <w:szCs w:val="24"/>
        </w:rPr>
        <w:t>3</w:t>
      </w:r>
      <w:r w:rsidR="00E94AF9" w:rsidRPr="00E94AF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sectPr w:rsidR="0007737F" w:rsidRPr="0007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7F"/>
    <w:rsid w:val="0007737F"/>
    <w:rsid w:val="00174558"/>
    <w:rsid w:val="00355362"/>
    <w:rsid w:val="003C1BDB"/>
    <w:rsid w:val="0060432B"/>
    <w:rsid w:val="006C3B62"/>
    <w:rsid w:val="00700574"/>
    <w:rsid w:val="00897421"/>
    <w:rsid w:val="00E94AF9"/>
    <w:rsid w:val="00EE3668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4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74558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9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4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74558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9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Аверьянова Ирина Ивановна</cp:lastModifiedBy>
  <cp:revision>2</cp:revision>
  <cp:lastPrinted>2022-03-18T10:13:00Z</cp:lastPrinted>
  <dcterms:created xsi:type="dcterms:W3CDTF">2022-03-18T10:13:00Z</dcterms:created>
  <dcterms:modified xsi:type="dcterms:W3CDTF">2022-03-18T10:13:00Z</dcterms:modified>
</cp:coreProperties>
</file>