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D0" w:rsidRDefault="00A517D0" w:rsidP="00580BA7">
      <w:pPr>
        <w:spacing w:before="60" w:after="0"/>
        <w:ind w:firstLine="708"/>
        <w:rPr>
          <w:b/>
        </w:rPr>
      </w:pPr>
      <w:r w:rsidRPr="005004FD">
        <w:rPr>
          <w:b/>
        </w:rPr>
        <w:t xml:space="preserve">МИНИСТЕРСТВО НАУКИ И </w:t>
      </w:r>
      <w:r>
        <w:rPr>
          <w:b/>
        </w:rPr>
        <w:t xml:space="preserve">ВЫСШЕГО </w:t>
      </w:r>
      <w:r w:rsidRPr="005004FD">
        <w:rPr>
          <w:b/>
        </w:rPr>
        <w:t>ОБРАЗОВАНИЯ РОССИЙСКОЙ ФЕДЕРАЦИИ</w:t>
      </w:r>
    </w:p>
    <w:p w:rsidR="00A517D0" w:rsidRDefault="00A517D0" w:rsidP="00617C4E">
      <w:pPr>
        <w:spacing w:before="60" w:after="0"/>
        <w:jc w:val="center"/>
        <w:rPr>
          <w:b/>
        </w:rPr>
      </w:pPr>
      <w:r w:rsidRPr="005004FD">
        <w:rPr>
          <w:b/>
        </w:rPr>
        <w:t>ПРАВИТЕЛЬСТВО РЕСПУБЛИКИ МОРДОВИЯ</w:t>
      </w:r>
    </w:p>
    <w:p w:rsidR="00A517D0" w:rsidRDefault="00A517D0" w:rsidP="00617C4E">
      <w:pPr>
        <w:tabs>
          <w:tab w:val="left" w:pos="1845"/>
        </w:tabs>
        <w:spacing w:before="60" w:after="0"/>
        <w:jc w:val="center"/>
        <w:rPr>
          <w:b/>
        </w:rPr>
      </w:pPr>
      <w:r>
        <w:rPr>
          <w:b/>
        </w:rPr>
        <w:t>Ф</w:t>
      </w:r>
      <w:r w:rsidRPr="005004FD">
        <w:rPr>
          <w:b/>
        </w:rPr>
        <w:t>Г</w:t>
      </w:r>
      <w:r>
        <w:rPr>
          <w:b/>
        </w:rPr>
        <w:t>Б</w:t>
      </w:r>
      <w:r w:rsidRPr="005004FD">
        <w:rPr>
          <w:b/>
        </w:rPr>
        <w:t>ОУ ВО «МОРДОВСКИЙ ГОСУДАРСТВЕННЫЙ ПЕДАГОГИЧЕСКИЙ ИНСТИТУТ</w:t>
      </w:r>
    </w:p>
    <w:p w:rsidR="00A517D0" w:rsidRDefault="00A517D0" w:rsidP="00617C4E">
      <w:pPr>
        <w:tabs>
          <w:tab w:val="left" w:pos="1845"/>
        </w:tabs>
        <w:spacing w:before="60" w:after="0"/>
        <w:jc w:val="center"/>
        <w:rPr>
          <w:b/>
        </w:rPr>
      </w:pPr>
      <w:r w:rsidRPr="005004FD">
        <w:rPr>
          <w:b/>
        </w:rPr>
        <w:t>ИМЕНИ М. Е. ЕВСЕВЬЕВА»</w:t>
      </w:r>
    </w:p>
    <w:p w:rsidR="00A517D0" w:rsidRDefault="00A517D0" w:rsidP="00617C4E">
      <w:pPr>
        <w:tabs>
          <w:tab w:val="left" w:pos="1845"/>
        </w:tabs>
        <w:spacing w:before="60" w:after="0"/>
        <w:jc w:val="center"/>
        <w:rPr>
          <w:b/>
        </w:rPr>
      </w:pPr>
      <w:r>
        <w:rPr>
          <w:b/>
        </w:rPr>
        <w:t>МОРДОВСКИЙ НАУЧНЫЙ ЦЕНТР РОССИЙСКОЙ АКАДЕМИИ ОБРАЗОВАНИЯ</w:t>
      </w:r>
    </w:p>
    <w:p w:rsidR="00F57146" w:rsidRDefault="00B96895" w:rsidP="00801965">
      <w:pPr>
        <w:jc w:val="center"/>
        <w:rPr>
          <w:rFonts w:ascii="Arial Narrow" w:hAnsi="Arial Narrow"/>
          <w:b/>
          <w:noProof/>
          <w:sz w:val="28"/>
          <w:szCs w:val="28"/>
          <w:lang w:eastAsia="ru-RU"/>
        </w:rPr>
      </w:pPr>
      <w:r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2819400"/>
            <wp:effectExtent l="0" t="0" r="0" b="0"/>
            <wp:docPr id="2" name="Рисунок 2" descr="D:\УНИД\56-е Евс. чтения\евсевьевские чт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НИД\56-е Евс. чтения\евсевьевские чт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3" cy="281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65" w:rsidRDefault="00801965" w:rsidP="00F32D2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32D27">
        <w:rPr>
          <w:rFonts w:ascii="Arial Narrow" w:hAnsi="Arial Narrow"/>
          <w:b/>
          <w:sz w:val="28"/>
          <w:szCs w:val="28"/>
        </w:rPr>
        <w:t>ИНФОРМАЦИОННОЕ ПИСЬМО</w:t>
      </w:r>
    </w:p>
    <w:p w:rsidR="00F32D27" w:rsidRPr="00F32D27" w:rsidRDefault="00F32D27" w:rsidP="00F32D2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32D27" w:rsidRPr="00F32D27" w:rsidRDefault="00F32D27" w:rsidP="00F32D27">
      <w:pPr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Мордовский государственный педагогический институт имени М. Е. 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приглашает Вас принять участие в работе </w:t>
      </w:r>
      <w:r w:rsidRPr="00F32D27">
        <w:rPr>
          <w:rFonts w:ascii="Arial Narrow" w:hAnsi="Arial Narrow"/>
          <w:b/>
          <w:sz w:val="28"/>
          <w:szCs w:val="28"/>
        </w:rPr>
        <w:t>международной научно-практической конференции</w:t>
      </w:r>
      <w:r w:rsidR="00AB777F">
        <w:rPr>
          <w:rFonts w:ascii="Arial Narrow" w:hAnsi="Arial Narrow"/>
          <w:b/>
          <w:sz w:val="28"/>
          <w:szCs w:val="28"/>
        </w:rPr>
        <w:t xml:space="preserve"> </w:t>
      </w:r>
      <w:r w:rsidR="00AF2459">
        <w:rPr>
          <w:rFonts w:ascii="Arial Narrow" w:hAnsi="Arial Narrow"/>
          <w:b/>
          <w:sz w:val="28"/>
          <w:szCs w:val="28"/>
        </w:rPr>
        <w:t xml:space="preserve"> </w:t>
      </w:r>
      <w:r w:rsidR="00AB777F">
        <w:rPr>
          <w:rFonts w:ascii="Arial Narrow" w:hAnsi="Arial Narrow"/>
          <w:b/>
          <w:sz w:val="28"/>
          <w:szCs w:val="28"/>
        </w:rPr>
        <w:t>«</w:t>
      </w:r>
      <w:r w:rsidR="000D1CB8">
        <w:rPr>
          <w:rFonts w:ascii="Arial Narrow" w:hAnsi="Arial Narrow"/>
          <w:b/>
          <w:sz w:val="28"/>
          <w:szCs w:val="28"/>
        </w:rPr>
        <w:t>56</w:t>
      </w:r>
      <w:r w:rsidRPr="00F32D27">
        <w:rPr>
          <w:rFonts w:ascii="Arial Narrow" w:hAnsi="Arial Narrow"/>
          <w:b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b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b/>
          <w:sz w:val="28"/>
          <w:szCs w:val="28"/>
        </w:rPr>
        <w:t xml:space="preserve"> чтения</w:t>
      </w:r>
      <w:r w:rsidR="00AB777F">
        <w:rPr>
          <w:rFonts w:ascii="Arial Narrow" w:hAnsi="Arial Narrow"/>
          <w:b/>
          <w:sz w:val="28"/>
          <w:szCs w:val="28"/>
        </w:rPr>
        <w:t>»</w:t>
      </w:r>
      <w:r w:rsidRPr="00F32D27">
        <w:rPr>
          <w:rFonts w:ascii="Arial Narrow" w:hAnsi="Arial Narrow"/>
          <w:sz w:val="28"/>
          <w:szCs w:val="28"/>
        </w:rPr>
        <w:t>,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которая состоится </w:t>
      </w:r>
      <w:r w:rsidR="00AB777F">
        <w:rPr>
          <w:rFonts w:ascii="Arial Narrow" w:hAnsi="Arial Narrow"/>
          <w:b/>
          <w:sz w:val="28"/>
          <w:szCs w:val="28"/>
        </w:rPr>
        <w:t>19–20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="00AF2459">
        <w:rPr>
          <w:rFonts w:ascii="Arial Narrow" w:hAnsi="Arial Narrow"/>
          <w:b/>
          <w:sz w:val="28"/>
          <w:szCs w:val="28"/>
        </w:rPr>
        <w:t xml:space="preserve">марта </w:t>
      </w:r>
      <w:r w:rsidR="00AB777F">
        <w:rPr>
          <w:rFonts w:ascii="Arial Narrow" w:hAnsi="Arial Narrow"/>
          <w:b/>
          <w:sz w:val="28"/>
          <w:szCs w:val="28"/>
        </w:rPr>
        <w:t>2020</w:t>
      </w:r>
      <w:r w:rsidR="00F801A5">
        <w:rPr>
          <w:rFonts w:ascii="Arial Narrow" w:hAnsi="Arial Narrow"/>
          <w:b/>
          <w:sz w:val="28"/>
          <w:szCs w:val="28"/>
        </w:rPr>
        <w:t xml:space="preserve"> года</w:t>
      </w:r>
      <w:r w:rsidRPr="00F32D27">
        <w:rPr>
          <w:rFonts w:ascii="Arial Narrow" w:hAnsi="Arial Narrow"/>
          <w:b/>
          <w:sz w:val="28"/>
          <w:szCs w:val="28"/>
        </w:rPr>
        <w:t>.</w:t>
      </w:r>
    </w:p>
    <w:p w:rsidR="00F32D27" w:rsidRPr="00F32D27" w:rsidRDefault="00F32D27" w:rsidP="00F32D27">
      <w:pPr>
        <w:tabs>
          <w:tab w:val="left" w:pos="567"/>
          <w:tab w:val="left" w:pos="1134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В ходе работы конференции предполагается рассмотреть широкий круг вопросов по естественным, техническим и гуманитарным отраслям научного знания и образовательной практики. В центре внимания конференции – современное состояние науки; актуальные направления и тенденции развития научно-исследовательской работы вузов; проблемы </w:t>
      </w:r>
      <w:r w:rsidR="00AF2459" w:rsidRPr="00F32D27">
        <w:rPr>
          <w:rFonts w:ascii="Arial Narrow" w:hAnsi="Arial Narrow"/>
          <w:sz w:val="28"/>
          <w:szCs w:val="28"/>
        </w:rPr>
        <w:t>совершенствования</w:t>
      </w:r>
      <w:r w:rsidRPr="00F32D27">
        <w:rPr>
          <w:rFonts w:ascii="Arial Narrow" w:hAnsi="Arial Narrow"/>
          <w:sz w:val="28"/>
          <w:szCs w:val="28"/>
        </w:rPr>
        <w:t xml:space="preserve"> исследовательской базы, повышения значимости интеллектуального капитала, как важнейшего фактора инновационного развития науки, результативности и применимости научных исследований и др.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На конференции будет организована работа ряда научных школ для молодых ученых.</w:t>
      </w:r>
    </w:p>
    <w:p w:rsidR="00F32D27" w:rsidRPr="00F32D27" w:rsidRDefault="00F32D27" w:rsidP="00F32D27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Формы презентации итогов научно-исследовательской работы: семинары, круглые столы, создание и защита проектов, тренинги, дискуссионные площадки, заседания студенческого научного общества, философского и педагогического клубов, тематические выставки, конкурсы, олимпиады для студентов и учащихся школ и др.</w:t>
      </w:r>
    </w:p>
    <w:p w:rsidR="001512D8" w:rsidRPr="001512D8" w:rsidRDefault="001512D8" w:rsidP="001512D8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1512D8">
        <w:rPr>
          <w:rFonts w:ascii="Arial Narrow" w:hAnsi="Arial Narrow"/>
          <w:b w:val="0"/>
          <w:sz w:val="28"/>
          <w:szCs w:val="28"/>
        </w:rPr>
        <w:t xml:space="preserve">По итогам работы конференции планируется подготовка </w:t>
      </w:r>
      <w:r w:rsidRPr="001512D8">
        <w:rPr>
          <w:rFonts w:ascii="Arial Narrow" w:hAnsi="Arial Narrow"/>
          <w:sz w:val="28"/>
          <w:szCs w:val="28"/>
        </w:rPr>
        <w:t>электронного сборника статей</w:t>
      </w:r>
      <w:r w:rsidRPr="001512D8">
        <w:rPr>
          <w:rFonts w:ascii="Arial Narrow" w:hAnsi="Arial Narrow"/>
          <w:b w:val="0"/>
          <w:sz w:val="28"/>
          <w:szCs w:val="28"/>
        </w:rPr>
        <w:t xml:space="preserve"> (включая присвоение кодов ISBN, УДК и ББК), его </w:t>
      </w:r>
      <w:r w:rsidRPr="001512D8">
        <w:rPr>
          <w:rFonts w:ascii="Arial Narrow" w:hAnsi="Arial Narrow"/>
          <w:sz w:val="28"/>
          <w:szCs w:val="28"/>
        </w:rPr>
        <w:t>регистрация в</w:t>
      </w:r>
      <w:r w:rsidRPr="001512D8">
        <w:rPr>
          <w:rFonts w:ascii="Arial Narrow" w:hAnsi="Arial Narrow"/>
          <w:b w:val="0"/>
          <w:sz w:val="28"/>
          <w:szCs w:val="28"/>
        </w:rPr>
        <w:t xml:space="preserve"> </w:t>
      </w:r>
      <w:r w:rsidRPr="001512D8">
        <w:rPr>
          <w:rFonts w:ascii="Arial Narrow" w:hAnsi="Arial Narrow"/>
          <w:sz w:val="28"/>
          <w:szCs w:val="28"/>
        </w:rPr>
        <w:t>ФГУП НТЦ «</w:t>
      </w:r>
      <w:proofErr w:type="spellStart"/>
      <w:r w:rsidRPr="001512D8">
        <w:rPr>
          <w:rFonts w:ascii="Arial Narrow" w:hAnsi="Arial Narrow"/>
          <w:sz w:val="28"/>
          <w:szCs w:val="28"/>
        </w:rPr>
        <w:t>Информрегистр</w:t>
      </w:r>
      <w:proofErr w:type="spellEnd"/>
      <w:r w:rsidRPr="001512D8">
        <w:rPr>
          <w:rFonts w:ascii="Arial Narrow" w:hAnsi="Arial Narrow"/>
          <w:sz w:val="28"/>
          <w:szCs w:val="28"/>
        </w:rPr>
        <w:t>»</w:t>
      </w:r>
      <w:r w:rsidRPr="001512D8">
        <w:rPr>
          <w:rFonts w:ascii="Arial Narrow" w:hAnsi="Arial Narrow"/>
          <w:b w:val="0"/>
          <w:sz w:val="28"/>
          <w:szCs w:val="28"/>
        </w:rPr>
        <w:t xml:space="preserve"> и </w:t>
      </w:r>
      <w:r w:rsidRPr="001512D8">
        <w:rPr>
          <w:rFonts w:ascii="Arial Narrow" w:hAnsi="Arial Narrow"/>
          <w:sz w:val="28"/>
          <w:szCs w:val="28"/>
        </w:rPr>
        <w:t>размещение в РИНЦ</w:t>
      </w:r>
      <w:r w:rsidRPr="001512D8">
        <w:rPr>
          <w:rFonts w:ascii="Arial Narrow" w:hAnsi="Arial Narrow"/>
          <w:b w:val="0"/>
          <w:sz w:val="28"/>
          <w:szCs w:val="28"/>
        </w:rPr>
        <w:t xml:space="preserve">. Для включения в сборник принимаются оригинальные, ранее не опубликованные, статьи. 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lastRenderedPageBreak/>
        <w:t>Для участия в конференции необходимо до</w:t>
      </w:r>
      <w:r w:rsidRPr="00F32D27">
        <w:rPr>
          <w:rFonts w:ascii="Arial Narrow" w:hAnsi="Arial Narrow"/>
          <w:b w:val="0"/>
          <w:color w:val="C00000"/>
          <w:sz w:val="28"/>
          <w:szCs w:val="28"/>
        </w:rPr>
        <w:t xml:space="preserve"> </w:t>
      </w:r>
      <w:r w:rsidR="008B1D31">
        <w:rPr>
          <w:rFonts w:ascii="Arial Narrow" w:hAnsi="Arial Narrow"/>
          <w:sz w:val="28"/>
          <w:szCs w:val="28"/>
          <w:lang w:val="ru-RU"/>
        </w:rPr>
        <w:t>28</w:t>
      </w:r>
      <w:r w:rsidRPr="00F32D27">
        <w:rPr>
          <w:rFonts w:ascii="Arial Narrow" w:hAnsi="Arial Narrow"/>
          <w:sz w:val="28"/>
          <w:szCs w:val="28"/>
        </w:rPr>
        <w:t xml:space="preserve"> </w:t>
      </w:r>
      <w:r w:rsidR="008B1D31">
        <w:rPr>
          <w:rFonts w:ascii="Arial Narrow" w:hAnsi="Arial Narrow"/>
          <w:sz w:val="28"/>
          <w:szCs w:val="28"/>
          <w:lang w:val="ru-RU"/>
        </w:rPr>
        <w:t>февраля</w:t>
      </w:r>
      <w:r w:rsidRPr="00F32D27">
        <w:rPr>
          <w:rFonts w:ascii="Arial Narrow" w:hAnsi="Arial Narrow"/>
          <w:sz w:val="28"/>
          <w:szCs w:val="28"/>
        </w:rPr>
        <w:t xml:space="preserve"> 20</w:t>
      </w:r>
      <w:r w:rsidR="00AB777F">
        <w:rPr>
          <w:rFonts w:ascii="Arial Narrow" w:hAnsi="Arial Narrow"/>
          <w:sz w:val="28"/>
          <w:szCs w:val="28"/>
          <w:lang w:val="ru-RU"/>
        </w:rPr>
        <w:t>20</w:t>
      </w:r>
      <w:r w:rsidRPr="00F32D27">
        <w:rPr>
          <w:rFonts w:ascii="Arial Narrow" w:hAnsi="Arial Narrow"/>
          <w:sz w:val="28"/>
          <w:szCs w:val="28"/>
        </w:rPr>
        <w:t xml:space="preserve"> г</w:t>
      </w:r>
      <w:r w:rsidR="009D5BBF">
        <w:rPr>
          <w:rFonts w:ascii="Arial Narrow" w:hAnsi="Arial Narrow"/>
          <w:sz w:val="28"/>
          <w:szCs w:val="28"/>
          <w:lang w:val="ru-RU"/>
        </w:rPr>
        <w:t>ода</w:t>
      </w:r>
      <w:r w:rsidRPr="00F32D27">
        <w:rPr>
          <w:rFonts w:ascii="Arial Narrow" w:hAnsi="Arial Narrow"/>
          <w:b w:val="0"/>
          <w:i/>
          <w:color w:val="C0000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</w:rPr>
        <w:t>на электронный адрес Оргкомитета</w:t>
      </w:r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nir@</w:t>
      </w:r>
      <w:r w:rsidRPr="00F32D27">
        <w:rPr>
          <w:rFonts w:ascii="Arial Narrow" w:hAnsi="Arial Narrow"/>
          <w:sz w:val="28"/>
          <w:szCs w:val="28"/>
          <w:lang w:val="en-US"/>
        </w:rPr>
        <w:t>mordgpi</w:t>
      </w:r>
      <w:proofErr w:type="spellEnd"/>
      <w:r w:rsidRPr="00F32D27">
        <w:rPr>
          <w:rFonts w:ascii="Arial Narrow" w:hAnsi="Arial Narrow"/>
          <w:sz w:val="28"/>
          <w:szCs w:val="28"/>
        </w:rPr>
        <w:t>.</w:t>
      </w:r>
      <w:proofErr w:type="spellStart"/>
      <w:r w:rsidRPr="00F32D27">
        <w:rPr>
          <w:rFonts w:ascii="Arial Narrow" w:hAnsi="Arial Narrow"/>
          <w:sz w:val="28"/>
          <w:szCs w:val="28"/>
          <w:lang w:val="en-US"/>
        </w:rPr>
        <w:t>ru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(с пометкой «5</w:t>
      </w:r>
      <w:r w:rsidR="00AB777F">
        <w:rPr>
          <w:rFonts w:ascii="Arial Narrow" w:hAnsi="Arial Narrow"/>
          <w:sz w:val="28"/>
          <w:szCs w:val="28"/>
          <w:lang w:val="ru-RU"/>
        </w:rPr>
        <w:t>6</w:t>
      </w:r>
      <w:r w:rsidRPr="00F32D27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чтения») </w:t>
      </w:r>
      <w:r w:rsidRPr="00F32D27">
        <w:rPr>
          <w:rFonts w:ascii="Arial Narrow" w:hAnsi="Arial Narrow"/>
          <w:b w:val="0"/>
          <w:sz w:val="28"/>
          <w:szCs w:val="28"/>
        </w:rPr>
        <w:t xml:space="preserve">отправить: 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заявку на участие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Иванов_заявка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 </w:t>
      </w:r>
      <w:r w:rsidRPr="00F32D27">
        <w:rPr>
          <w:rFonts w:ascii="Arial Narrow" w:hAnsi="Arial Narrow"/>
          <w:i/>
          <w:sz w:val="28"/>
          <w:szCs w:val="28"/>
        </w:rPr>
        <w:t xml:space="preserve">(приложение </w:t>
      </w:r>
      <w:r w:rsidR="00B709B1">
        <w:rPr>
          <w:rFonts w:ascii="Arial Narrow" w:hAnsi="Arial Narrow"/>
          <w:i/>
          <w:sz w:val="28"/>
          <w:szCs w:val="28"/>
        </w:rPr>
        <w:t>1</w:t>
      </w:r>
      <w:r w:rsidRPr="00F32D27">
        <w:rPr>
          <w:rFonts w:ascii="Arial Narrow" w:hAnsi="Arial Narrow"/>
          <w:i/>
          <w:sz w:val="28"/>
          <w:szCs w:val="28"/>
        </w:rPr>
        <w:t>)</w:t>
      </w:r>
      <w:r w:rsidRPr="00F32D27">
        <w:rPr>
          <w:rFonts w:ascii="Arial Narrow" w:hAnsi="Arial Narrow"/>
          <w:sz w:val="28"/>
          <w:szCs w:val="28"/>
        </w:rPr>
        <w:t>;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текст публикации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Иванов_статья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); </w:t>
      </w:r>
      <w:proofErr w:type="gramEnd"/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 отсканированную копию квитанции об оплате публикации с указанием ФИО плательщика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Иванов_квитанция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). </w:t>
      </w:r>
      <w:proofErr w:type="gramEnd"/>
    </w:p>
    <w:p w:rsidR="00F32D27" w:rsidRPr="00F32D27" w:rsidRDefault="00F32D27" w:rsidP="00F32D27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b/>
          <w:color w:val="000000"/>
          <w:sz w:val="28"/>
          <w:szCs w:val="28"/>
        </w:rPr>
        <w:t>Статьи принимаются по следующим направлениям:</w:t>
      </w:r>
      <w:r w:rsidRPr="00F32D27">
        <w:rPr>
          <w:rFonts w:ascii="Arial Narrow" w:hAnsi="Arial Narrow"/>
          <w:sz w:val="28"/>
          <w:szCs w:val="28"/>
        </w:rPr>
        <w:t xml:space="preserve"> 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Физико-математические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Химические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Биологические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Исторические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Экономические науки.</w:t>
      </w:r>
    </w:p>
    <w:p w:rsid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Философские науки.</w:t>
      </w:r>
    </w:p>
    <w:p w:rsidR="00FE5909" w:rsidRPr="00F32D27" w:rsidRDefault="00FE5909" w:rsidP="00FE5909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E5909">
        <w:rPr>
          <w:rFonts w:ascii="Arial Narrow" w:hAnsi="Arial Narrow"/>
          <w:sz w:val="28"/>
          <w:szCs w:val="28"/>
        </w:rPr>
        <w:t>Филологические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Юридические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Педагогические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Искусствоведение.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Психологические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Социологические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Политологические науки.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Стоимость статьи </w:t>
      </w:r>
      <w:r w:rsidRPr="00A51FDE">
        <w:rPr>
          <w:rFonts w:ascii="Arial Narrow" w:hAnsi="Arial Narrow"/>
          <w:b w:val="0"/>
          <w:sz w:val="28"/>
          <w:szCs w:val="28"/>
        </w:rPr>
        <w:t xml:space="preserve">составляет </w:t>
      </w:r>
      <w:r w:rsidR="00071228" w:rsidRPr="00A51FDE">
        <w:rPr>
          <w:rFonts w:ascii="Arial Narrow" w:hAnsi="Arial Narrow"/>
          <w:b w:val="0"/>
          <w:sz w:val="28"/>
          <w:szCs w:val="28"/>
          <w:lang w:val="ru-RU"/>
        </w:rPr>
        <w:t>75</w:t>
      </w:r>
      <w:r w:rsidRPr="00A51FDE">
        <w:rPr>
          <w:rFonts w:ascii="Arial Narrow" w:hAnsi="Arial Narrow"/>
          <w:b w:val="0"/>
          <w:sz w:val="28"/>
          <w:szCs w:val="28"/>
        </w:rPr>
        <w:t xml:space="preserve"> рублей</w:t>
      </w:r>
      <w:r w:rsidRPr="00F32D27">
        <w:rPr>
          <w:rFonts w:ascii="Arial Narrow" w:hAnsi="Arial Narrow"/>
          <w:b w:val="0"/>
          <w:sz w:val="28"/>
          <w:szCs w:val="28"/>
        </w:rPr>
        <w:t xml:space="preserve"> за каждую страницу текста. При выполнении работы в соавторстве оплата производится от имени первого автора.</w:t>
      </w:r>
      <w:r w:rsidR="00A16038" w:rsidRPr="001512D8">
        <w:rPr>
          <w:rFonts w:ascii="Arial Narrow" w:hAnsi="Arial Narrow"/>
          <w:b w:val="0"/>
          <w:sz w:val="28"/>
          <w:szCs w:val="28"/>
        </w:rPr>
        <w:t xml:space="preserve"> </w:t>
      </w:r>
    </w:p>
    <w:p w:rsidR="00F32D27" w:rsidRPr="00F32D27" w:rsidRDefault="00F32D27" w:rsidP="00F32D27">
      <w:pPr>
        <w:pStyle w:val="a6"/>
        <w:spacing w:before="0" w:beforeAutospacing="0" w:after="0" w:afterAutospacing="0"/>
        <w:ind w:firstLine="720"/>
        <w:jc w:val="both"/>
        <w:rPr>
          <w:rStyle w:val="a5"/>
          <w:rFonts w:ascii="Arial Narrow" w:hAnsi="Arial Narrow"/>
          <w:i w:val="0"/>
          <w:sz w:val="28"/>
          <w:szCs w:val="28"/>
        </w:rPr>
      </w:pPr>
      <w:r w:rsidRPr="00F32D27">
        <w:rPr>
          <w:rStyle w:val="a5"/>
          <w:rFonts w:ascii="Arial Narrow" w:hAnsi="Arial Narrow"/>
          <w:b/>
          <w:sz w:val="28"/>
          <w:szCs w:val="28"/>
        </w:rPr>
        <w:t>Требования к оформлению.</w:t>
      </w:r>
      <w:r w:rsidRPr="00F32D27">
        <w:rPr>
          <w:rStyle w:val="a5"/>
          <w:rFonts w:ascii="Arial Narrow" w:hAnsi="Arial Narrow"/>
          <w:i w:val="0"/>
          <w:sz w:val="28"/>
          <w:szCs w:val="28"/>
        </w:rPr>
        <w:t xml:space="preserve"> </w:t>
      </w:r>
    </w:p>
    <w:p w:rsid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Объем статей 5 – 7 страниц (статьи должны сопровождаться аннотацией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интервал – одинарный; отступ – 1, 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Times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New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Roman</w:t>
      </w:r>
      <w:r w:rsidRPr="00F32D27">
        <w:rPr>
          <w:rFonts w:ascii="Arial Narrow" w:hAnsi="Arial Narrow"/>
          <w:b w:val="0"/>
          <w:sz w:val="28"/>
          <w:szCs w:val="28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 xml:space="preserve"> (</w:t>
      </w:r>
      <w:r w:rsidR="007E4919" w:rsidRPr="007E4919">
        <w:rPr>
          <w:rFonts w:ascii="Arial Narrow" w:hAnsi="Arial Narrow"/>
          <w:b w:val="0"/>
          <w:i/>
          <w:sz w:val="28"/>
          <w:szCs w:val="28"/>
          <w:lang w:val="ru-RU"/>
        </w:rPr>
        <w:t>приложение 2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>)</w:t>
      </w:r>
      <w:r w:rsidRPr="00F32D27">
        <w:rPr>
          <w:rFonts w:ascii="Arial Narrow" w:hAnsi="Arial Narrow"/>
          <w:b w:val="0"/>
          <w:sz w:val="28"/>
          <w:szCs w:val="28"/>
        </w:rPr>
        <w:t>.</w:t>
      </w:r>
    </w:p>
    <w:p w:rsidR="008A05F5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7E3ABA">
        <w:rPr>
          <w:rFonts w:ascii="Arial Narrow" w:hAnsi="Arial Narrow"/>
          <w:b/>
          <w:sz w:val="28"/>
          <w:szCs w:val="28"/>
        </w:rPr>
        <w:t xml:space="preserve">Адрес: </w:t>
      </w:r>
      <w:r w:rsidRPr="007E3ABA">
        <w:rPr>
          <w:rFonts w:ascii="Arial Narrow" w:hAnsi="Arial Narrow"/>
          <w:sz w:val="28"/>
          <w:szCs w:val="28"/>
        </w:rPr>
        <w:t xml:space="preserve">430007, Республика Мордовия, г. Саранск, ул. Студенческая, 13 б, Управление научной и инновационной деятельности. </w:t>
      </w:r>
      <w:proofErr w:type="gramEnd"/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>Тел./факс: 8 (8342) 33-93-99, 33-92-68.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b/>
          <w:sz w:val="28"/>
          <w:szCs w:val="28"/>
        </w:rPr>
        <w:t>Контактные лица</w:t>
      </w:r>
      <w:r w:rsidR="00580BA7">
        <w:rPr>
          <w:rFonts w:ascii="Arial Narrow" w:hAnsi="Arial Narrow"/>
          <w:sz w:val="28"/>
          <w:szCs w:val="28"/>
        </w:rPr>
        <w:t xml:space="preserve">: </w:t>
      </w:r>
      <w:proofErr w:type="spellStart"/>
      <w:r w:rsidR="00580BA7">
        <w:rPr>
          <w:rFonts w:ascii="Arial Narrow" w:hAnsi="Arial Narrow"/>
          <w:sz w:val="28"/>
          <w:szCs w:val="28"/>
        </w:rPr>
        <w:t>Замкин</w:t>
      </w:r>
      <w:proofErr w:type="spellEnd"/>
      <w:r w:rsidR="00580BA7">
        <w:rPr>
          <w:rFonts w:ascii="Arial Narrow" w:hAnsi="Arial Narrow"/>
          <w:sz w:val="28"/>
          <w:szCs w:val="28"/>
        </w:rPr>
        <w:t xml:space="preserve"> Петр Васильевич, </w:t>
      </w:r>
      <w:r w:rsidR="00580BA7" w:rsidRPr="00580BA7">
        <w:rPr>
          <w:rFonts w:ascii="Arial Narrow" w:hAnsi="Arial Narrow"/>
          <w:sz w:val="28"/>
          <w:szCs w:val="28"/>
        </w:rPr>
        <w:t>кандидат педагогических наук, начальник управления научной и инновационной деятельности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 xml:space="preserve">С информационным сообщением и формой заявки можно ознакомиться на сайте </w:t>
      </w:r>
      <w:r w:rsidR="00B709B1">
        <w:rPr>
          <w:rFonts w:ascii="Arial Narrow" w:hAnsi="Arial Narrow"/>
          <w:sz w:val="28"/>
          <w:szCs w:val="28"/>
        </w:rPr>
        <w:t>МГПИ</w:t>
      </w:r>
      <w:r w:rsidRPr="007E3ABA">
        <w:rPr>
          <w:rFonts w:ascii="Arial Narrow" w:hAnsi="Arial Narrow"/>
          <w:sz w:val="28"/>
          <w:szCs w:val="28"/>
        </w:rPr>
        <w:t xml:space="preserve"> </w:t>
      </w:r>
      <w:r w:rsidRPr="007E3ABA">
        <w:rPr>
          <w:rFonts w:ascii="Arial Narrow" w:hAnsi="Arial Narrow"/>
          <w:b/>
          <w:sz w:val="28"/>
          <w:szCs w:val="28"/>
          <w:lang w:val="en-US"/>
        </w:rPr>
        <w:t>www</w:t>
      </w:r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mordgpi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ru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</w:p>
    <w:p w:rsidR="0018574D" w:rsidRDefault="0018574D">
      <w:pPr>
        <w:rPr>
          <w:rFonts w:ascii="Arial Narrow" w:hAnsi="Arial Narrow" w:cs="Times New Roman"/>
          <w:b/>
          <w:i/>
          <w:sz w:val="28"/>
          <w:szCs w:val="28"/>
        </w:rPr>
      </w:pPr>
      <w:r>
        <w:rPr>
          <w:rFonts w:ascii="Arial Narrow" w:hAnsi="Arial Narrow" w:cs="Times New Roman"/>
          <w:b/>
          <w:i/>
          <w:sz w:val="28"/>
          <w:szCs w:val="28"/>
        </w:rPr>
        <w:br w:type="page"/>
      </w:r>
    </w:p>
    <w:p w:rsidR="00B709B1" w:rsidRPr="007A1D2D" w:rsidRDefault="00B709B1" w:rsidP="00B709B1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lastRenderedPageBreak/>
        <w:t xml:space="preserve">Приложение </w:t>
      </w:r>
      <w:r>
        <w:rPr>
          <w:rFonts w:ascii="Arial Narrow" w:hAnsi="Arial Narrow"/>
          <w:i/>
          <w:sz w:val="28"/>
          <w:szCs w:val="28"/>
        </w:rPr>
        <w:t>1</w:t>
      </w:r>
    </w:p>
    <w:p w:rsidR="00F32D27" w:rsidRPr="00B709B1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B709B1" w:rsidRDefault="00B709B1" w:rsidP="00B709B1">
      <w:pPr>
        <w:tabs>
          <w:tab w:val="left" w:pos="336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ЗАЯВКА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 участие в </w:t>
      </w:r>
      <w:proofErr w:type="gramStart"/>
      <w:r>
        <w:rPr>
          <w:rFonts w:ascii="Arial Narrow" w:hAnsi="Arial Narrow"/>
          <w:sz w:val="28"/>
          <w:szCs w:val="28"/>
        </w:rPr>
        <w:t>Международной</w:t>
      </w:r>
      <w:proofErr w:type="gramEnd"/>
      <w:r>
        <w:rPr>
          <w:rFonts w:ascii="Arial Narrow" w:hAnsi="Arial Narrow"/>
          <w:sz w:val="28"/>
          <w:szCs w:val="28"/>
        </w:rPr>
        <w:t xml:space="preserve"> научно-практической </w:t>
      </w:r>
    </w:p>
    <w:p w:rsidR="00B709B1" w:rsidRDefault="006617AE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конференции «56</w:t>
      </w:r>
      <w:r w:rsidR="00B709B1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="00B709B1">
        <w:rPr>
          <w:rFonts w:ascii="Arial Narrow" w:hAnsi="Arial Narrow"/>
          <w:sz w:val="28"/>
          <w:szCs w:val="28"/>
        </w:rPr>
        <w:t>Евсевьевские</w:t>
      </w:r>
      <w:proofErr w:type="spellEnd"/>
      <w:r w:rsidR="00B709B1">
        <w:rPr>
          <w:rFonts w:ascii="Arial Narrow" w:hAnsi="Arial Narrow"/>
          <w:sz w:val="28"/>
          <w:szCs w:val="28"/>
        </w:rPr>
        <w:t xml:space="preserve"> чтения»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Фамилия, имя, отчество ________________________________________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Область, республика, город_____________________________________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Место работы (вуз, факультет, кафедра)___________________________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Должность, ученое звание, степень_______________________________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Контактные телефоны__________________________________________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E</w:t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  <w:lang w:val="en-US"/>
        </w:rPr>
        <w:t>mail</w:t>
      </w:r>
      <w:r>
        <w:rPr>
          <w:rFonts w:ascii="Arial Narrow" w:hAnsi="Arial Narrow"/>
          <w:sz w:val="28"/>
          <w:szCs w:val="28"/>
        </w:rPr>
        <w:t>:_______________________________________________________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Адрес________________________________________________________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Тема выступления_____________________________________________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ab/>
        <w:t xml:space="preserve">Форма участия в конференции (очная, заочная, выступление на </w:t>
      </w:r>
      <w:proofErr w:type="gramEnd"/>
    </w:p>
    <w:p w:rsidR="00B709B1" w:rsidRDefault="00B709B1" w:rsidP="006617AE">
      <w:pPr>
        <w:spacing w:after="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пленарном </w:t>
      </w:r>
      <w:proofErr w:type="gramStart"/>
      <w:r>
        <w:rPr>
          <w:rFonts w:ascii="Arial Narrow" w:hAnsi="Arial Narrow"/>
          <w:sz w:val="28"/>
          <w:szCs w:val="28"/>
        </w:rPr>
        <w:t>заседании</w:t>
      </w:r>
      <w:proofErr w:type="gramEnd"/>
      <w:r>
        <w:rPr>
          <w:rFonts w:ascii="Arial Narrow" w:hAnsi="Arial Narrow"/>
          <w:sz w:val="28"/>
          <w:szCs w:val="28"/>
        </w:rPr>
        <w:t>)_________________________________________</w:t>
      </w:r>
    </w:p>
    <w:p w:rsidR="00B709B1" w:rsidRDefault="00B709B1" w:rsidP="006617AE">
      <w:pPr>
        <w:spacing w:after="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Участие в работе научной школы (указать тематику)_______________</w:t>
      </w:r>
    </w:p>
    <w:p w:rsidR="00B709B1" w:rsidRDefault="00B709B1" w:rsidP="006617AE">
      <w:pPr>
        <w:spacing w:after="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___________________________________________________________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 w:rsidRPr="007E5AC0">
        <w:rPr>
          <w:rFonts w:ascii="Arial Narrow" w:hAnsi="Arial Narrow"/>
          <w:sz w:val="28"/>
          <w:szCs w:val="28"/>
        </w:rPr>
        <w:t>Требуется гостиница / общежитие________________________________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№ квитанции банковского перевода______________________________</w:t>
      </w:r>
    </w:p>
    <w:p w:rsidR="00B709B1" w:rsidRDefault="00B709B1" w:rsidP="00B709B1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7E3ABA" w:rsidRDefault="007E3ABA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18574D" w:rsidRDefault="0018574D">
      <w:p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br w:type="page"/>
      </w:r>
    </w:p>
    <w:p w:rsidR="007A1D2D" w:rsidRPr="007A1D2D" w:rsidRDefault="007A1D2D" w:rsidP="007A1D2D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lastRenderedPageBreak/>
        <w:t xml:space="preserve">Приложение </w:t>
      </w:r>
      <w:r w:rsidR="00B709B1">
        <w:rPr>
          <w:rFonts w:ascii="Arial Narrow" w:hAnsi="Arial Narrow"/>
          <w:i/>
          <w:sz w:val="28"/>
          <w:szCs w:val="28"/>
        </w:rPr>
        <w:t>2</w:t>
      </w:r>
    </w:p>
    <w:p w:rsidR="00B709B1" w:rsidRPr="00F32D27" w:rsidRDefault="00B709B1" w:rsidP="00B709B1">
      <w:pPr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F32D27">
        <w:rPr>
          <w:rFonts w:ascii="Arial Narrow" w:hAnsi="Arial Narrow" w:cs="Times New Roman"/>
          <w:b/>
          <w:i/>
          <w:sz w:val="28"/>
          <w:szCs w:val="28"/>
        </w:rPr>
        <w:t>Образец оформления статьи</w:t>
      </w:r>
    </w:p>
    <w:p w:rsidR="00B709B1" w:rsidRPr="00F32D27" w:rsidRDefault="00B709B1" w:rsidP="00B709B1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УДК 378(045)</w:t>
      </w:r>
    </w:p>
    <w:p w:rsidR="00B709B1" w:rsidRPr="00F32D27" w:rsidRDefault="00B709B1" w:rsidP="00B709B1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ББК 74.58</w:t>
      </w:r>
    </w:p>
    <w:p w:rsidR="00B709B1" w:rsidRPr="00F32D27" w:rsidRDefault="00B709B1" w:rsidP="00B709B1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 ПРОГРАММА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B709B1" w:rsidRPr="00F32D27" w:rsidRDefault="00B709B1" w:rsidP="00B709B1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ГОРШЕНИНА СВЕТЛАНА НИКОЛАЕВНА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кандидат педагогических наук, доцент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кафедра педагогики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Мордовский государственный педагогический институт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имени М. Е. </w:t>
      </w:r>
      <w:proofErr w:type="spellStart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Евсевьева</w:t>
      </w:r>
      <w:proofErr w:type="spellEnd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г. Саранск, Россия, </w:t>
      </w:r>
      <w:hyperlink r:id="rId7" w:history="1">
        <w:r w:rsidR="005367B2" w:rsidRPr="00DA6B00">
          <w:rPr>
            <w:rStyle w:val="aa"/>
            <w:rFonts w:ascii="Times New Roman" w:eastAsia="TimesNewRomanPSMT" w:hAnsi="Times New Roman" w:cs="Times New Roman"/>
            <w:sz w:val="28"/>
            <w:szCs w:val="28"/>
            <w:lang w:val="en-US"/>
          </w:rPr>
          <w:t>sngorshenina</w:t>
        </w:r>
        <w:r w:rsidR="005367B2" w:rsidRPr="00DA6B00">
          <w:rPr>
            <w:rStyle w:val="aa"/>
            <w:rFonts w:ascii="Times New Roman" w:hAnsi="Times New Roman" w:cs="Times New Roman"/>
            <w:bCs/>
            <w:sz w:val="28"/>
            <w:szCs w:val="28"/>
          </w:rPr>
          <w:t>@</w:t>
        </w:r>
        <w:r w:rsidR="005367B2" w:rsidRPr="00DA6B00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5367B2" w:rsidRPr="00DA6B00">
          <w:rPr>
            <w:rStyle w:val="aa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5367B2" w:rsidRPr="00DA6B00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F32D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9B1" w:rsidRPr="00F32D27" w:rsidRDefault="00B709B1" w:rsidP="00B709B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B709B1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i/>
          <w:sz w:val="28"/>
          <w:szCs w:val="28"/>
        </w:rPr>
        <w:t>Ключевые слова</w:t>
      </w:r>
      <w:r w:rsidRPr="00F32D27">
        <w:rPr>
          <w:rFonts w:ascii="Times New Roman" w:hAnsi="Times New Roman" w:cs="Times New Roman"/>
          <w:bCs/>
          <w:sz w:val="28"/>
          <w:szCs w:val="28"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B709B1" w:rsidRPr="00F32D27" w:rsidRDefault="00B709B1" w:rsidP="00B709B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27">
        <w:rPr>
          <w:rFonts w:ascii="Times New Roman" w:hAnsi="Times New Roman" w:cs="Times New Roman"/>
          <w:bCs/>
          <w:i/>
          <w:sz w:val="28"/>
          <w:szCs w:val="28"/>
        </w:rPr>
        <w:t>Аннотация</w:t>
      </w:r>
      <w:r w:rsidRPr="00F32D2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32D27">
        <w:rPr>
          <w:rFonts w:ascii="Times New Roman" w:hAnsi="Times New Roman" w:cs="Times New Roman"/>
          <w:sz w:val="28"/>
          <w:szCs w:val="28"/>
        </w:rPr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Pr="00F32D27">
        <w:rPr>
          <w:rFonts w:ascii="Times New Roman" w:hAnsi="Times New Roman" w:cs="Times New Roman"/>
          <w:bCs/>
          <w:sz w:val="28"/>
          <w:szCs w:val="28"/>
        </w:rPr>
        <w:t>в</w:t>
      </w:r>
      <w:r w:rsidRPr="00F32D27">
        <w:rPr>
          <w:rFonts w:ascii="Times New Roman" w:hAnsi="Times New Roman" w:cs="Times New Roman"/>
          <w:sz w:val="28"/>
          <w:szCs w:val="28"/>
        </w:rPr>
        <w:t xml:space="preserve"> условиях инновационного развития российского образования.</w:t>
      </w:r>
    </w:p>
    <w:p w:rsidR="00B709B1" w:rsidRPr="00F32D27" w:rsidRDefault="00B709B1" w:rsidP="00B709B1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PROFESSIONAL PROGRAM 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FUTURE TEACHERS </w:t>
      </w:r>
    </w:p>
    <w:p w:rsidR="00B709B1" w:rsidRPr="00F32D27" w:rsidRDefault="00B709B1" w:rsidP="00B709B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>GORSHENINA SVETLANA NIKOLAEVNA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pedagogical sciences, associate professor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department</w:t>
      </w:r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pedagogics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Mordovian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Pedagogical Institute, Saransk, Russia</w:t>
      </w:r>
    </w:p>
    <w:p w:rsidR="00B709B1" w:rsidRPr="00F32D27" w:rsidRDefault="00B709B1" w:rsidP="00B709B1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F32D27" w:rsidRDefault="00B709B1" w:rsidP="00B709B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i/>
          <w:sz w:val="28"/>
          <w:szCs w:val="28"/>
        </w:rPr>
        <w:t>К</w:t>
      </w:r>
      <w:proofErr w:type="spellStart"/>
      <w:proofErr w:type="gramEnd"/>
      <w:r w:rsidRPr="00F32D27">
        <w:rPr>
          <w:rFonts w:ascii="Times New Roman" w:hAnsi="Times New Roman" w:cs="Times New Roman"/>
          <w:bCs/>
          <w:i/>
          <w:sz w:val="28"/>
          <w:szCs w:val="28"/>
          <w:lang w:val="en-US"/>
        </w:rPr>
        <w:t>ey</w:t>
      </w:r>
      <w:proofErr w:type="spellEnd"/>
      <w:r w:rsidRPr="00F32D27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words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: professional competence, professional training, additional professional program, advanced training.</w:t>
      </w:r>
    </w:p>
    <w:p w:rsidR="00B709B1" w:rsidRPr="00F32D27" w:rsidRDefault="00B709B1" w:rsidP="00B709B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i/>
          <w:sz w:val="28"/>
          <w:szCs w:val="28"/>
        </w:rPr>
        <w:t>А</w:t>
      </w:r>
      <w:proofErr w:type="spellStart"/>
      <w:proofErr w:type="gramEnd"/>
      <w:r w:rsidRPr="00F32D27">
        <w:rPr>
          <w:rFonts w:ascii="Times New Roman" w:hAnsi="Times New Roman" w:cs="Times New Roman"/>
          <w:bCs/>
          <w:i/>
          <w:sz w:val="28"/>
          <w:szCs w:val="28"/>
          <w:lang w:val="en-US"/>
        </w:rPr>
        <w:t>bstract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The article examined the possibility of additional professional program in the formation of professional competence of future teachers in 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conditions of innovative development of </w:t>
      </w:r>
      <w:proofErr w:type="spellStart"/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russian</w:t>
      </w:r>
      <w:proofErr w:type="spellEnd"/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education.</w:t>
      </w:r>
    </w:p>
    <w:p w:rsidR="00B709B1" w:rsidRPr="00F32D27" w:rsidRDefault="00B709B1" w:rsidP="00B709B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9B1" w:rsidRPr="00F32D27" w:rsidRDefault="00B709B1" w:rsidP="00B709B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D27">
        <w:rPr>
          <w:rFonts w:ascii="Times New Roman" w:hAnsi="Times New Roman" w:cs="Times New Roman"/>
          <w:color w:val="00000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B709B1" w:rsidRPr="00F32D27" w:rsidRDefault="00B709B1" w:rsidP="00B709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9B1" w:rsidRPr="00F32D27" w:rsidRDefault="00B709B1" w:rsidP="00B7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D27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</w:p>
    <w:p w:rsidR="00B709B1" w:rsidRPr="00F32D27" w:rsidRDefault="00B709B1" w:rsidP="00B709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9B1" w:rsidRPr="00F32D27" w:rsidRDefault="00B709B1" w:rsidP="00B709B1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Татьянина, Т. В. Курсы повышения квалификации как средство развития профессиональной компетентности педагога высшей школы / Т. В. Татьянина // Гуманитарные науки и образование. – 201</w:t>
      </w:r>
      <w:r w:rsidR="008A05F5">
        <w:t>8</w:t>
      </w:r>
      <w:r w:rsidRPr="00F32D27">
        <w:t>. – № 4 (12). – С. 45-48.</w:t>
      </w:r>
    </w:p>
    <w:p w:rsidR="00B709B1" w:rsidRPr="00F32D27" w:rsidRDefault="00B709B1" w:rsidP="00B709B1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http://www.rg.ru/2012/12/30/obrazovanie-dok.html (дата обращения: 27.06.2014).</w:t>
      </w:r>
    </w:p>
    <w:p w:rsidR="00B709B1" w:rsidRPr="00F32D27" w:rsidRDefault="00B709B1" w:rsidP="00B709B1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en-US"/>
        </w:rPr>
      </w:pPr>
      <w:proofErr w:type="spellStart"/>
      <w:r w:rsidRPr="00F32D27">
        <w:rPr>
          <w:lang w:val="en-US"/>
        </w:rPr>
        <w:t>Gorshenina</w:t>
      </w:r>
      <w:proofErr w:type="spellEnd"/>
      <w:r w:rsidRPr="00F32D27">
        <w:rPr>
          <w:lang w:val="en-US"/>
        </w:rPr>
        <w:t xml:space="preserve">, S. N. Formation of </w:t>
      </w:r>
      <w:proofErr w:type="spellStart"/>
      <w:r w:rsidRPr="00F32D27">
        <w:rPr>
          <w:lang w:val="en-US"/>
        </w:rPr>
        <w:t>ethnocultural</w:t>
      </w:r>
      <w:proofErr w:type="spellEnd"/>
      <w:r w:rsidRPr="00F32D27">
        <w:rPr>
          <w:lang w:val="en-US"/>
        </w:rPr>
        <w:t xml:space="preserve"> competence of pupils in the educational process / S. N. </w:t>
      </w:r>
      <w:proofErr w:type="spellStart"/>
      <w:r w:rsidRPr="00F32D27">
        <w:rPr>
          <w:lang w:val="en-US"/>
        </w:rPr>
        <w:t>Gorshenina</w:t>
      </w:r>
      <w:proofErr w:type="spellEnd"/>
      <w:r w:rsidRPr="00F32D27">
        <w:rPr>
          <w:lang w:val="en-US"/>
        </w:rPr>
        <w:t xml:space="preserve"> // </w:t>
      </w:r>
      <w:r w:rsidRPr="00F32D27">
        <w:t>Гуманитарные</w:t>
      </w:r>
      <w:r w:rsidRPr="00F32D27">
        <w:rPr>
          <w:lang w:val="en-US"/>
        </w:rPr>
        <w:t xml:space="preserve"> </w:t>
      </w:r>
      <w:r w:rsidRPr="00F32D27">
        <w:t>науки</w:t>
      </w:r>
      <w:r w:rsidRPr="00F32D27">
        <w:rPr>
          <w:lang w:val="en-US"/>
        </w:rPr>
        <w:t xml:space="preserve"> </w:t>
      </w:r>
      <w:r w:rsidRPr="00F32D27">
        <w:t>и</w:t>
      </w:r>
      <w:r w:rsidRPr="00F32D27">
        <w:rPr>
          <w:lang w:val="en-US"/>
        </w:rPr>
        <w:t xml:space="preserve"> </w:t>
      </w:r>
      <w:r w:rsidRPr="00F32D27">
        <w:t>образование</w:t>
      </w:r>
      <w:r w:rsidRPr="00F32D27">
        <w:rPr>
          <w:lang w:val="en-US"/>
        </w:rPr>
        <w:t>. – 201</w:t>
      </w:r>
      <w:r w:rsidR="008A05F5" w:rsidRPr="008A05F5">
        <w:rPr>
          <w:lang w:val="en-US"/>
        </w:rPr>
        <w:t>8</w:t>
      </w:r>
      <w:r w:rsidRPr="00F32D27">
        <w:rPr>
          <w:lang w:val="en-US"/>
        </w:rPr>
        <w:t xml:space="preserve">. – № 2. – </w:t>
      </w:r>
      <w:proofErr w:type="gramStart"/>
      <w:r w:rsidRPr="00F32D27">
        <w:t>С</w:t>
      </w:r>
      <w:r w:rsidRPr="00F32D27">
        <w:rPr>
          <w:lang w:val="en-US"/>
        </w:rPr>
        <w:t>. 94</w:t>
      </w:r>
      <w:proofErr w:type="gramEnd"/>
      <w:r w:rsidRPr="00F32D27">
        <w:rPr>
          <w:lang w:val="en-US"/>
        </w:rPr>
        <w:t>-97.</w:t>
      </w:r>
    </w:p>
    <w:p w:rsidR="007A1D2D" w:rsidRPr="00FE5909" w:rsidRDefault="007A1D2D" w:rsidP="007A1D2D">
      <w:pPr>
        <w:spacing w:after="0"/>
        <w:rPr>
          <w:rFonts w:ascii="Arial Narrow" w:hAnsi="Arial Narrow"/>
          <w:sz w:val="28"/>
          <w:szCs w:val="28"/>
          <w:lang w:val="en-US"/>
        </w:rPr>
      </w:pPr>
    </w:p>
    <w:p w:rsidR="00A517D0" w:rsidRDefault="00A517D0">
      <w:pPr>
        <w:rPr>
          <w:rFonts w:ascii="Arial Narrow" w:eastAsia="Times New Roman" w:hAnsi="Arial Narrow" w:cs="Times New Roman"/>
          <w:bCs/>
          <w:sz w:val="28"/>
          <w:szCs w:val="28"/>
          <w:lang w:val="en-US" w:eastAsia="x-none"/>
        </w:rPr>
      </w:pPr>
      <w:r>
        <w:rPr>
          <w:rFonts w:ascii="Arial Narrow" w:hAnsi="Arial Narrow"/>
          <w:b/>
          <w:sz w:val="28"/>
          <w:szCs w:val="28"/>
          <w:lang w:val="en-US"/>
        </w:rPr>
        <w:br w:type="page"/>
      </w:r>
    </w:p>
    <w:p w:rsidR="007E5AC0" w:rsidRPr="007F6506" w:rsidRDefault="007E5AC0" w:rsidP="007E5AC0">
      <w:pPr>
        <w:pStyle w:val="3"/>
        <w:rPr>
          <w:rFonts w:ascii="Arial Narrow" w:hAnsi="Arial Narrow"/>
          <w:sz w:val="22"/>
          <w:szCs w:val="24"/>
        </w:rPr>
      </w:pPr>
      <w:r w:rsidRPr="007F6506">
        <w:rPr>
          <w:rFonts w:ascii="Arial Narrow" w:hAnsi="Arial Narrow" w:cs="Arial"/>
          <w:color w:val="CF4A43"/>
          <w:kern w:val="36"/>
          <w:sz w:val="32"/>
          <w:szCs w:val="36"/>
        </w:rPr>
        <w:lastRenderedPageBreak/>
        <w:t>Банковские реквизиты</w:t>
      </w:r>
      <w:r w:rsidRPr="007F6506">
        <w:rPr>
          <w:rFonts w:ascii="Arial Narrow" w:hAnsi="Arial Narrow"/>
          <w:sz w:val="22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6286"/>
      </w:tblGrid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</w:t>
            </w:r>
            <w:r>
              <w:rPr>
                <w:rFonts w:ascii="Arial Narrow" w:hAnsi="Arial Narrow"/>
                <w:sz w:val="24"/>
                <w:szCs w:val="24"/>
              </w:rPr>
              <w:t>гогический институт имени М. Е. 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»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МГПИ, Мордовский государственный педагогический институт имени М. Е. 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1328159925/132801001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1021301115791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02080256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89401366000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80.30.1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89701000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1322500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12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20903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Саранск, ул. </w:t>
            </w:r>
            <w:proofErr w:type="gramStart"/>
            <w:r w:rsidRPr="007E5AC0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Pr="007E5AC0">
              <w:rPr>
                <w:rFonts w:ascii="Arial Narrow" w:hAnsi="Arial Narrow"/>
                <w:sz w:val="24"/>
                <w:szCs w:val="24"/>
              </w:rPr>
              <w:t xml:space="preserve">, д.11а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Саранск, ул. </w:t>
            </w:r>
            <w:proofErr w:type="gramStart"/>
            <w:r w:rsidRPr="007E5AC0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Pr="007E5AC0">
              <w:rPr>
                <w:rFonts w:ascii="Arial Narrow" w:hAnsi="Arial Narrow"/>
                <w:sz w:val="24"/>
                <w:szCs w:val="24"/>
              </w:rPr>
              <w:t xml:space="preserve">, д.11а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(8342) 33-92-50, 33-92-67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7E5AC0" w:rsidRPr="007E5AC0" w:rsidRDefault="00054174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general@mordgpi.ru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, </w:t>
            </w:r>
            <w:hyperlink r:id="rId9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financial@mordgpi.ru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Отделение – НБ Республика Мордовия г. Саранск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40501810122022007002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УФК по Республике Мордовия (МГПИ л/с 20096У16570)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048952001 </w:t>
            </w:r>
          </w:p>
        </w:tc>
      </w:tr>
      <w:tr w:rsidR="007E5AC0" w:rsidRPr="007E5AC0" w:rsidTr="007F6506">
        <w:tc>
          <w:tcPr>
            <w:tcW w:w="3285" w:type="dxa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7E5AC0" w:rsidRPr="007E5AC0" w:rsidRDefault="007E5AC0" w:rsidP="00CD09D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>00000000000000000130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–</w:t>
            </w:r>
            <w:r w:rsidR="007E21F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D09D0">
              <w:rPr>
                <w:rFonts w:ascii="Arial Narrow" w:hAnsi="Arial Narrow"/>
                <w:sz w:val="24"/>
                <w:szCs w:val="24"/>
              </w:rPr>
              <w:t>оргвзнос</w:t>
            </w:r>
            <w:proofErr w:type="spellEnd"/>
            <w:r w:rsidR="00CD09D0">
              <w:rPr>
                <w:rFonts w:ascii="Arial Narrow" w:hAnsi="Arial Narrow"/>
                <w:sz w:val="24"/>
                <w:szCs w:val="24"/>
              </w:rPr>
              <w:t xml:space="preserve"> за участие в </w:t>
            </w:r>
            <w:r w:rsidR="00690CF1">
              <w:rPr>
                <w:rFonts w:ascii="Arial Narrow" w:hAnsi="Arial Narrow"/>
                <w:sz w:val="24"/>
                <w:szCs w:val="24"/>
              </w:rPr>
              <w:t>56-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r w:rsidR="00690CF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690CF1">
              <w:rPr>
                <w:rFonts w:ascii="Arial Narrow" w:hAnsi="Arial Narrow"/>
                <w:sz w:val="24"/>
                <w:szCs w:val="24"/>
              </w:rPr>
              <w:t>Евсевьевски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proofErr w:type="spellEnd"/>
            <w:r w:rsidR="00690CF1">
              <w:rPr>
                <w:rFonts w:ascii="Arial Narrow" w:hAnsi="Arial Narrow"/>
                <w:sz w:val="24"/>
                <w:szCs w:val="24"/>
              </w:rPr>
              <w:t xml:space="preserve"> чтени</w:t>
            </w:r>
            <w:r w:rsidR="00054174">
              <w:rPr>
                <w:rFonts w:ascii="Arial Narrow" w:hAnsi="Arial Narrow"/>
                <w:sz w:val="24"/>
                <w:szCs w:val="24"/>
              </w:rPr>
              <w:t>ях</w:t>
            </w:r>
            <w:bookmarkStart w:id="0" w:name="_GoBack"/>
            <w:bookmarkEnd w:id="0"/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</w:tbl>
    <w:p w:rsidR="00A16038" w:rsidRDefault="00A16038" w:rsidP="00A16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16038" w:rsidSect="007F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DA27B5"/>
    <w:multiLevelType w:val="hybridMultilevel"/>
    <w:tmpl w:val="0A46686A"/>
    <w:lvl w:ilvl="0" w:tplc="4DCCDE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65"/>
    <w:rsid w:val="00054174"/>
    <w:rsid w:val="00071228"/>
    <w:rsid w:val="000D1CB8"/>
    <w:rsid w:val="00142C4D"/>
    <w:rsid w:val="001512D8"/>
    <w:rsid w:val="00185302"/>
    <w:rsid w:val="0018574D"/>
    <w:rsid w:val="001A258E"/>
    <w:rsid w:val="001E6DBA"/>
    <w:rsid w:val="003743E2"/>
    <w:rsid w:val="004222F0"/>
    <w:rsid w:val="005367B2"/>
    <w:rsid w:val="00580BA7"/>
    <w:rsid w:val="00617C4E"/>
    <w:rsid w:val="006617AE"/>
    <w:rsid w:val="00677F3C"/>
    <w:rsid w:val="00690CF1"/>
    <w:rsid w:val="006D3058"/>
    <w:rsid w:val="007129A8"/>
    <w:rsid w:val="007A1D2D"/>
    <w:rsid w:val="007E21FE"/>
    <w:rsid w:val="007E3ABA"/>
    <w:rsid w:val="007E4919"/>
    <w:rsid w:val="007E5AC0"/>
    <w:rsid w:val="007F6506"/>
    <w:rsid w:val="00801965"/>
    <w:rsid w:val="00807076"/>
    <w:rsid w:val="008A05F5"/>
    <w:rsid w:val="008B1237"/>
    <w:rsid w:val="008B1D31"/>
    <w:rsid w:val="009447FA"/>
    <w:rsid w:val="00962A2A"/>
    <w:rsid w:val="009D5BBF"/>
    <w:rsid w:val="00A16038"/>
    <w:rsid w:val="00A517D0"/>
    <w:rsid w:val="00A51FDE"/>
    <w:rsid w:val="00AB777F"/>
    <w:rsid w:val="00AF2459"/>
    <w:rsid w:val="00B709B1"/>
    <w:rsid w:val="00B96895"/>
    <w:rsid w:val="00CD09D0"/>
    <w:rsid w:val="00D022BA"/>
    <w:rsid w:val="00EC7E02"/>
    <w:rsid w:val="00F32D27"/>
    <w:rsid w:val="00F57146"/>
    <w:rsid w:val="00F801A5"/>
    <w:rsid w:val="00FD68BC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6394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dotted" w:sz="6" w:space="0" w:color="AAAAAA"/>
                                <w:left w:val="none" w:sz="0" w:space="0" w:color="auto"/>
                                <w:bottom w:val="dotted" w:sz="6" w:space="0" w:color="AAAAA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@mordg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ngorshen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al@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Аверьянова Ирина Ивановна</cp:lastModifiedBy>
  <cp:revision>3</cp:revision>
  <dcterms:created xsi:type="dcterms:W3CDTF">2020-02-07T06:30:00Z</dcterms:created>
  <dcterms:modified xsi:type="dcterms:W3CDTF">2020-02-07T06:31:00Z</dcterms:modified>
</cp:coreProperties>
</file>