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8A12E" w14:textId="77777777" w:rsidR="00B62D69" w:rsidRPr="00B62D69" w:rsidRDefault="00B62D69" w:rsidP="009F7D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D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4</w:t>
      </w:r>
    </w:p>
    <w:p w14:paraId="040C4E5C" w14:textId="77777777" w:rsidR="00B62D69" w:rsidRPr="00B62D69" w:rsidRDefault="00B62D69" w:rsidP="009F7D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92A463" w14:textId="77777777" w:rsidR="00BC346C" w:rsidRDefault="00BC346C" w:rsidP="00BC346C">
      <w:pPr>
        <w:tabs>
          <w:tab w:val="left" w:pos="20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26084937"/>
      <w:r w:rsidRPr="00B62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Шкала для оценки содержания </w:t>
      </w:r>
      <w:r w:rsidRPr="00D8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студенческих и ученических </w:t>
      </w:r>
    </w:p>
    <w:p w14:paraId="52F6D9AC" w14:textId="2163391C" w:rsidR="00BC346C" w:rsidRDefault="00BC346C" w:rsidP="00BC346C">
      <w:pPr>
        <w:tabs>
          <w:tab w:val="left" w:pos="20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7D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исследовательских и проектных работ</w:t>
      </w:r>
    </w:p>
    <w:p w14:paraId="63096D01" w14:textId="2F6785D4" w:rsidR="00BC346C" w:rsidRDefault="006E67BF" w:rsidP="00BC346C">
      <w:pPr>
        <w:tabs>
          <w:tab w:val="left" w:pos="20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7D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</w:t>
      </w:r>
      <w:r w:rsidR="00D6236D" w:rsidRPr="00D623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</w:t>
      </w:r>
      <w:r w:rsidR="00BC346C" w:rsidRPr="009F7D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 Всероссийск</w:t>
      </w:r>
      <w:r w:rsidR="00BC34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="00BC346C" w:rsidRPr="009F7D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</w:t>
      </w:r>
      <w:r w:rsidR="00BC34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BC346C" w:rsidRPr="009F7D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«Экология вокруг нас»</w:t>
      </w:r>
    </w:p>
    <w:p w14:paraId="0FBBB6BE" w14:textId="77777777" w:rsidR="009F7DE7" w:rsidRPr="00B62D69" w:rsidRDefault="009F7DE7" w:rsidP="009F7DE7">
      <w:pPr>
        <w:tabs>
          <w:tab w:val="left" w:pos="20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4338"/>
        <w:gridCol w:w="4394"/>
        <w:gridCol w:w="966"/>
      </w:tblGrid>
      <w:tr w:rsidR="00B62D69" w:rsidRPr="00B62D69" w14:paraId="5B843C0E" w14:textId="77777777" w:rsidTr="002D7C5D">
        <w:trPr>
          <w:trHeight w:val="254"/>
        </w:trPr>
        <w:tc>
          <w:tcPr>
            <w:tcW w:w="5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9A33A23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433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5FA303F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spacing w:val="58"/>
                <w:lang w:eastAsia="ru-RU"/>
              </w:rPr>
              <w:t>КРИТЕРИ</w:t>
            </w:r>
            <w:r w:rsidRPr="00B62D69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</w:p>
        </w:tc>
        <w:tc>
          <w:tcPr>
            <w:tcW w:w="53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19D16E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spacing w:val="58"/>
                <w:lang w:eastAsia="ru-RU"/>
              </w:rPr>
              <w:t>ШКАЛ</w:t>
            </w:r>
            <w:r w:rsidRPr="00B62D69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</w:p>
        </w:tc>
      </w:tr>
      <w:tr w:rsidR="00B62D69" w:rsidRPr="00B62D69" w14:paraId="26853D41" w14:textId="77777777" w:rsidTr="002D7C5D">
        <w:trPr>
          <w:trHeight w:val="269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00CFC8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301EAB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157F6D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spacing w:val="76"/>
                <w:lang w:eastAsia="ru-RU"/>
              </w:rPr>
              <w:t>показател</w:t>
            </w:r>
            <w:r w:rsidRPr="00B62D69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C67BB9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lang w:eastAsia="ru-RU"/>
              </w:rPr>
              <w:t>баллы</w:t>
            </w:r>
          </w:p>
        </w:tc>
      </w:tr>
      <w:tr w:rsidR="00B62D69" w:rsidRPr="00B62D69" w14:paraId="39D2301A" w14:textId="77777777" w:rsidTr="002D7C5D">
        <w:trPr>
          <w:trHeight w:val="254"/>
        </w:trPr>
        <w:tc>
          <w:tcPr>
            <w:tcW w:w="5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08BA04E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433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791CB4B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B62D69">
              <w:rPr>
                <w:rFonts w:ascii="Times New Roman" w:eastAsia="Times New Roman" w:hAnsi="Times New Roman" w:cs="Times New Roman"/>
                <w:lang w:eastAsia="ru-RU"/>
              </w:rPr>
              <w:t xml:space="preserve"> соответствие темы исследования содержанию экологической ситуации и объекта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30D8DB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lang w:eastAsia="ru-RU"/>
              </w:rPr>
              <w:t>тема полностью соответствует ситуации</w:t>
            </w:r>
          </w:p>
        </w:tc>
        <w:tc>
          <w:tcPr>
            <w:tcW w:w="9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FC36E0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B62D69" w:rsidRPr="00B62D69" w14:paraId="3288341B" w14:textId="77777777" w:rsidTr="002D7C5D">
        <w:trPr>
          <w:trHeight w:val="28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8C31AE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33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5AD10D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12CEB1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lang w:eastAsia="ru-RU"/>
              </w:rPr>
              <w:t>тема соответствует ситуации частично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903684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B62D69" w:rsidRPr="00B62D69" w14:paraId="7D015288" w14:textId="77777777" w:rsidTr="002D7C5D">
        <w:trPr>
          <w:trHeight w:val="19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43B498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33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73FB50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7D32EF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lang w:eastAsia="ru-RU"/>
              </w:rPr>
              <w:t>тема не соответствует ситуации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17D2DE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B62D69" w:rsidRPr="00B62D69" w14:paraId="089D3959" w14:textId="77777777" w:rsidTr="002D7C5D">
        <w:trPr>
          <w:trHeight w:val="254"/>
        </w:trPr>
        <w:tc>
          <w:tcPr>
            <w:tcW w:w="5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6C81AFA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433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5BFAE21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B62D69">
              <w:rPr>
                <w:rFonts w:ascii="Times New Roman" w:eastAsia="Times New Roman" w:hAnsi="Times New Roman" w:cs="Times New Roman"/>
                <w:lang w:eastAsia="ru-RU"/>
              </w:rPr>
              <w:t xml:space="preserve"> соответствие цели исследования его теме 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880281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lang w:eastAsia="ru-RU"/>
              </w:rPr>
              <w:t>цель полностью соответствует теме</w:t>
            </w:r>
          </w:p>
        </w:tc>
        <w:tc>
          <w:tcPr>
            <w:tcW w:w="9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D4D287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B62D69" w:rsidRPr="00B62D69" w14:paraId="1835D41B" w14:textId="77777777" w:rsidTr="002D7C5D">
        <w:trPr>
          <w:trHeight w:val="28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ADB692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33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41AB19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4DB06E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lang w:eastAsia="ru-RU"/>
              </w:rPr>
              <w:t>цель частично соответствует теме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763756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B62D69" w:rsidRPr="00B62D69" w14:paraId="799362D2" w14:textId="77777777" w:rsidTr="002D7C5D">
        <w:trPr>
          <w:trHeight w:val="28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16DF02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33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762957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1CD1BC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lang w:eastAsia="ru-RU"/>
              </w:rPr>
              <w:t>цель полностью не соответствует теме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A6FF0D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B62D69" w:rsidRPr="00B62D69" w14:paraId="00C54EF8" w14:textId="77777777" w:rsidTr="002D7C5D">
        <w:trPr>
          <w:trHeight w:val="254"/>
        </w:trPr>
        <w:tc>
          <w:tcPr>
            <w:tcW w:w="5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6430EF9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433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A22385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lang w:eastAsia="ru-RU"/>
              </w:rPr>
              <w:t>ОБЪЕКТ:</w:t>
            </w:r>
            <w:r w:rsidRPr="00B62D69">
              <w:rPr>
                <w:rFonts w:ascii="Times New Roman" w:eastAsia="Times New Roman" w:hAnsi="Times New Roman" w:cs="Times New Roman"/>
                <w:lang w:eastAsia="ru-RU"/>
              </w:rPr>
              <w:t xml:space="preserve"> правильность описания объекта исследования и изучаемого свойства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39A6F1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lang w:eastAsia="ru-RU"/>
              </w:rPr>
              <w:t>полностью правильное описание объекта</w:t>
            </w:r>
          </w:p>
        </w:tc>
        <w:tc>
          <w:tcPr>
            <w:tcW w:w="9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C64EAF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B62D69" w:rsidRPr="00B62D69" w14:paraId="67CC1050" w14:textId="77777777" w:rsidTr="002D7C5D">
        <w:trPr>
          <w:trHeight w:val="28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7326D5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33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A58FB2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868E98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lang w:eastAsia="ru-RU"/>
              </w:rPr>
              <w:t>частично правильное описание объекта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19472A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B62D69" w:rsidRPr="00B62D69" w14:paraId="5F3DF9EB" w14:textId="77777777" w:rsidTr="002D7C5D">
        <w:trPr>
          <w:trHeight w:val="269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9AC925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33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23627D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862B47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lang w:eastAsia="ru-RU"/>
              </w:rPr>
              <w:t>полностью неправильное описание объекта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3722C6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B62D69" w:rsidRPr="00B62D69" w14:paraId="4A4AE09A" w14:textId="77777777" w:rsidTr="002D7C5D">
        <w:trPr>
          <w:trHeight w:val="254"/>
        </w:trPr>
        <w:tc>
          <w:tcPr>
            <w:tcW w:w="5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7A98D1A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433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E970B63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lang w:eastAsia="ru-RU"/>
              </w:rPr>
              <w:t>АКТУАЛЬНОСТЬ:</w:t>
            </w:r>
            <w:r w:rsidRPr="00B62D69">
              <w:rPr>
                <w:rFonts w:ascii="Times New Roman" w:eastAsia="Times New Roman" w:hAnsi="Times New Roman" w:cs="Times New Roman"/>
                <w:lang w:eastAsia="ru-RU"/>
              </w:rPr>
              <w:t xml:space="preserve"> убедительность раскрытия значимости исследования на данную тему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9CD937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lang w:eastAsia="ru-RU"/>
              </w:rPr>
              <w:t>значимость показана убедительно</w:t>
            </w:r>
          </w:p>
        </w:tc>
        <w:tc>
          <w:tcPr>
            <w:tcW w:w="9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45DD63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B62D69" w:rsidRPr="00B62D69" w14:paraId="447928EF" w14:textId="77777777" w:rsidTr="002D7C5D">
        <w:trPr>
          <w:trHeight w:val="28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975248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33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3C61EF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85D621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lang w:eastAsia="ru-RU"/>
              </w:rPr>
              <w:t>значимость вызывает сомнения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7494B1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B62D69" w:rsidRPr="00B62D69" w14:paraId="745BFE3C" w14:textId="77777777" w:rsidTr="002D7C5D">
        <w:trPr>
          <w:trHeight w:val="11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244278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33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16FA24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871D5C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lang w:eastAsia="ru-RU"/>
              </w:rPr>
              <w:t>значимость исследования не показана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7E0393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B62D69" w:rsidRPr="00B62D69" w14:paraId="3F859711" w14:textId="77777777" w:rsidTr="002D7C5D">
        <w:trPr>
          <w:trHeight w:val="254"/>
        </w:trPr>
        <w:tc>
          <w:tcPr>
            <w:tcW w:w="5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83529DA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433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9352F4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lang w:eastAsia="ru-RU"/>
              </w:rPr>
              <w:t>ЗАДАЧИ:</w:t>
            </w:r>
            <w:r w:rsidRPr="00B62D69">
              <w:rPr>
                <w:rFonts w:ascii="Times New Roman" w:eastAsia="Times New Roman" w:hAnsi="Times New Roman" w:cs="Times New Roman"/>
                <w:lang w:eastAsia="ru-RU"/>
              </w:rPr>
              <w:t xml:space="preserve"> соответствие поставленных задач цели исследования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E254C7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lang w:eastAsia="ru-RU"/>
              </w:rPr>
              <w:t>все задачи полностью соответствует цели</w:t>
            </w:r>
          </w:p>
        </w:tc>
        <w:tc>
          <w:tcPr>
            <w:tcW w:w="9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DB0CC5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B62D69" w:rsidRPr="00B62D69" w14:paraId="563F79B4" w14:textId="77777777" w:rsidTr="002D7C5D">
        <w:trPr>
          <w:trHeight w:val="28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0140AD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33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1AEABD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AC2FDA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lang w:eastAsia="ru-RU"/>
              </w:rPr>
              <w:t>только часть задач соответствует цели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B48ADA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B62D69" w:rsidRPr="00B62D69" w14:paraId="2C6615F1" w14:textId="77777777" w:rsidTr="002D7C5D">
        <w:trPr>
          <w:trHeight w:val="28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2CC42F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33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6F1817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FBFC1B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lang w:eastAsia="ru-RU"/>
              </w:rPr>
              <w:t>все задачи не соответствуют цели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0351CE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B62D69" w:rsidRPr="00B62D69" w14:paraId="204AFFE4" w14:textId="77777777" w:rsidTr="002D7C5D">
        <w:trPr>
          <w:trHeight w:val="254"/>
        </w:trPr>
        <w:tc>
          <w:tcPr>
            <w:tcW w:w="5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3648AAD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433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328FDAB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lang w:eastAsia="ru-RU"/>
              </w:rPr>
              <w:t>ГИПОТЕЗА:</w:t>
            </w:r>
            <w:r w:rsidRPr="00B62D69">
              <w:rPr>
                <w:rFonts w:ascii="Times New Roman" w:eastAsia="Times New Roman" w:hAnsi="Times New Roman" w:cs="Times New Roman"/>
                <w:lang w:eastAsia="ru-RU"/>
              </w:rPr>
              <w:t xml:space="preserve"> её целесообразность – раскрытие характера предполагаемой связи между объектом и фактором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985565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lang w:eastAsia="ru-RU"/>
              </w:rPr>
              <w:t>гипотеза раскрывает все аспекты связи</w:t>
            </w:r>
          </w:p>
        </w:tc>
        <w:tc>
          <w:tcPr>
            <w:tcW w:w="9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110072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B62D69" w:rsidRPr="00B62D69" w14:paraId="20947F2D" w14:textId="77777777" w:rsidTr="002D7C5D">
        <w:trPr>
          <w:trHeight w:val="269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478592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33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DC37A2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4F3CF6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lang w:eastAsia="ru-RU"/>
              </w:rPr>
              <w:t>гипотеза раскрывает часть аспектов связи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E26DA1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B62D69" w:rsidRPr="00B62D69" w14:paraId="06BDBC17" w14:textId="77777777" w:rsidTr="002D7C5D">
        <w:trPr>
          <w:trHeight w:val="26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DF91F9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33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FF93D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3975B2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lang w:eastAsia="ru-RU"/>
              </w:rPr>
              <w:t xml:space="preserve">гипотеза не раскрывает ни одного аспекта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651403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B62D69" w:rsidRPr="00B62D69" w14:paraId="2DC82AB1" w14:textId="77777777" w:rsidTr="002D7C5D">
        <w:trPr>
          <w:trHeight w:val="254"/>
        </w:trPr>
        <w:tc>
          <w:tcPr>
            <w:tcW w:w="5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7E581B8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433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AE2EA1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lang w:eastAsia="ru-RU"/>
              </w:rPr>
              <w:t>МЕТОДИКА:</w:t>
            </w:r>
            <w:r w:rsidRPr="00B62D69">
              <w:rPr>
                <w:rFonts w:ascii="Times New Roman" w:eastAsia="Times New Roman" w:hAnsi="Times New Roman" w:cs="Times New Roman"/>
                <w:lang w:eastAsia="ru-RU"/>
              </w:rPr>
              <w:t xml:space="preserve"> пригодность методики для получения требуемых данных о свойстве объекта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3FDEF0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lang w:eastAsia="ru-RU"/>
              </w:rPr>
              <w:t>методика полностью отвечает цели</w:t>
            </w:r>
          </w:p>
        </w:tc>
        <w:tc>
          <w:tcPr>
            <w:tcW w:w="9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5847D3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B62D69" w:rsidRPr="00B62D69" w14:paraId="6F4B4A8D" w14:textId="77777777" w:rsidTr="002D7C5D">
        <w:trPr>
          <w:trHeight w:val="28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1A9540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33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DCA6FE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FF4A18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lang w:eastAsia="ru-RU"/>
              </w:rPr>
              <w:t xml:space="preserve">методика отвечает цели лишь частично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CA632C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B62D69" w:rsidRPr="00B62D69" w14:paraId="54179D5E" w14:textId="77777777" w:rsidTr="002D7C5D">
        <w:trPr>
          <w:trHeight w:val="148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77EC93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33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BB9141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C039E4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lang w:eastAsia="ru-RU"/>
              </w:rPr>
              <w:t>методика не обеспечивает достижение цели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799A0D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B62D69" w:rsidRPr="00B62D69" w14:paraId="6CCF47C9" w14:textId="77777777" w:rsidTr="002D7C5D">
        <w:trPr>
          <w:trHeight w:val="254"/>
        </w:trPr>
        <w:tc>
          <w:tcPr>
            <w:tcW w:w="5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8FD0547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433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DC049D7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lang w:eastAsia="ru-RU"/>
              </w:rPr>
              <w:t>ОБОРУДОВАНИЕ:</w:t>
            </w:r>
            <w:r w:rsidRPr="00B62D69">
              <w:rPr>
                <w:rFonts w:ascii="Times New Roman" w:eastAsia="Times New Roman" w:hAnsi="Times New Roman" w:cs="Times New Roman"/>
                <w:lang w:eastAsia="ru-RU"/>
              </w:rPr>
              <w:t xml:space="preserve"> соответствие: оборудования и материалов методике изучения объекта 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DD76CD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lang w:eastAsia="ru-RU"/>
              </w:rPr>
              <w:t xml:space="preserve">оборудование обеспечивает полностью </w:t>
            </w:r>
          </w:p>
        </w:tc>
        <w:tc>
          <w:tcPr>
            <w:tcW w:w="9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236B11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B62D69" w:rsidRPr="00B62D69" w14:paraId="36B9C586" w14:textId="77777777" w:rsidTr="002D7C5D">
        <w:trPr>
          <w:trHeight w:val="28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01D756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33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AEFF0B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7B2C0C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lang w:eastAsia="ru-RU"/>
              </w:rPr>
              <w:t>оборудование обеспечивает частично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55CD82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B62D69" w:rsidRPr="00B62D69" w14:paraId="1DBE2B27" w14:textId="77777777" w:rsidTr="002D7C5D">
        <w:trPr>
          <w:trHeight w:val="103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DB8298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33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2DBDAF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D2D2D1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lang w:eastAsia="ru-RU"/>
              </w:rPr>
              <w:t>оборудование не обеспечивает методику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EE79A8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B62D69" w:rsidRPr="00B62D69" w14:paraId="3D187F28" w14:textId="77777777" w:rsidTr="002D7C5D">
        <w:trPr>
          <w:trHeight w:val="254"/>
        </w:trPr>
        <w:tc>
          <w:tcPr>
            <w:tcW w:w="5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38A3A3B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433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8E8B2B8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lang w:eastAsia="ru-RU"/>
              </w:rPr>
              <w:t>СХЕМА ОПЫТА:</w:t>
            </w:r>
            <w:r w:rsidRPr="00B62D69">
              <w:rPr>
                <w:rFonts w:ascii="Times New Roman" w:eastAsia="Times New Roman" w:hAnsi="Times New Roman" w:cs="Times New Roman"/>
                <w:lang w:eastAsia="ru-RU"/>
              </w:rPr>
              <w:t xml:space="preserve"> соответствие логики опыта цели и методике; полнота представления этапов 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1CE2AE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lang w:eastAsia="ru-RU"/>
              </w:rPr>
              <w:t>логика опыта полностью отвечает цели</w:t>
            </w:r>
          </w:p>
        </w:tc>
        <w:tc>
          <w:tcPr>
            <w:tcW w:w="9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312300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B62D69" w:rsidRPr="00B62D69" w14:paraId="309AAC05" w14:textId="77777777" w:rsidTr="002D7C5D">
        <w:trPr>
          <w:trHeight w:val="28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D2F84C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33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8C627D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AB1806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lang w:eastAsia="ru-RU"/>
              </w:rPr>
              <w:t>логика опыта отвечает цели частично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C56403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B62D69" w:rsidRPr="00B62D69" w14:paraId="1C353EDE" w14:textId="77777777" w:rsidTr="002D7C5D">
        <w:trPr>
          <w:trHeight w:val="269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C60911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33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56B56F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7B1826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lang w:eastAsia="ru-RU"/>
              </w:rPr>
              <w:t xml:space="preserve">логика опыта полностью не отвечает цели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5A45D1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B62D69" w:rsidRPr="00B62D69" w14:paraId="0FAC77D7" w14:textId="77777777" w:rsidTr="002D7C5D">
        <w:trPr>
          <w:trHeight w:val="254"/>
        </w:trPr>
        <w:tc>
          <w:tcPr>
            <w:tcW w:w="5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1B97941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433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36D8BB5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СТАТ. ОБРАБОТКА: </w:t>
            </w:r>
            <w:r w:rsidRPr="00B62D69">
              <w:rPr>
                <w:rFonts w:ascii="Times New Roman" w:eastAsia="Times New Roman" w:hAnsi="Times New Roman" w:cs="Times New Roman"/>
                <w:lang w:eastAsia="ru-RU"/>
              </w:rPr>
              <w:t xml:space="preserve">правильность описания этапов и смысла статистической обработки 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95511C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lang w:eastAsia="ru-RU"/>
              </w:rPr>
              <w:t>описаны все этапы стат. обработки</w:t>
            </w:r>
          </w:p>
        </w:tc>
        <w:tc>
          <w:tcPr>
            <w:tcW w:w="9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55550C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B62D69" w:rsidRPr="00B62D69" w14:paraId="7124FF65" w14:textId="77777777" w:rsidTr="002D7C5D">
        <w:trPr>
          <w:trHeight w:val="28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7E3BB5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33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C58F55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187E08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lang w:eastAsia="ru-RU"/>
              </w:rPr>
              <w:t>описано часть этапы стат. обработки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A7BDB1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B62D69" w:rsidRPr="00B62D69" w14:paraId="65E5E17E" w14:textId="77777777" w:rsidTr="002D7C5D">
        <w:trPr>
          <w:trHeight w:val="28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66CC90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33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C2885B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F5CEF3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lang w:eastAsia="ru-RU"/>
              </w:rPr>
              <w:t>статистическая обработка не описана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10E31F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B62D69" w:rsidRPr="00B62D69" w14:paraId="2DCE03CF" w14:textId="77777777" w:rsidTr="002D7C5D">
        <w:trPr>
          <w:trHeight w:val="254"/>
        </w:trPr>
        <w:tc>
          <w:tcPr>
            <w:tcW w:w="5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F0898AF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433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7D6395B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lang w:eastAsia="ru-RU"/>
              </w:rPr>
              <w:t>НАГЛЯДНОЕ ПРЕДСТАВЛЕНИЕ:</w:t>
            </w:r>
            <w:r w:rsidRPr="00B62D69">
              <w:rPr>
                <w:rFonts w:ascii="Times New Roman" w:eastAsia="Times New Roman" w:hAnsi="Times New Roman" w:cs="Times New Roman"/>
                <w:lang w:eastAsia="ru-RU"/>
              </w:rPr>
              <w:t xml:space="preserve"> наглядность представления опытных результатов 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63325A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lang w:eastAsia="ru-RU"/>
              </w:rPr>
              <w:t>все результаты представлены наглядно</w:t>
            </w:r>
          </w:p>
        </w:tc>
        <w:tc>
          <w:tcPr>
            <w:tcW w:w="9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8F5573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B62D69" w:rsidRPr="00B62D69" w14:paraId="0919AB08" w14:textId="77777777" w:rsidTr="002D7C5D">
        <w:trPr>
          <w:trHeight w:val="28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74D4C5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33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1368BA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A57546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lang w:eastAsia="ru-RU"/>
              </w:rPr>
              <w:t>наглядно представлена часть результатов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90BFC4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B62D69" w:rsidRPr="00B62D69" w14:paraId="0307C47B" w14:textId="77777777" w:rsidTr="002D7C5D">
        <w:trPr>
          <w:trHeight w:val="25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C309CE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33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5BEAA5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45885E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lang w:eastAsia="ru-RU"/>
              </w:rPr>
              <w:t>результаты наглядно не представлены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8D627B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B62D69" w:rsidRPr="00B62D69" w14:paraId="495F01C0" w14:textId="77777777" w:rsidTr="002D7C5D">
        <w:trPr>
          <w:trHeight w:val="254"/>
        </w:trPr>
        <w:tc>
          <w:tcPr>
            <w:tcW w:w="5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C095436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433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CF077EE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lang w:eastAsia="ru-RU"/>
              </w:rPr>
              <w:t>ВЫВОДЫ:</w:t>
            </w:r>
            <w:r w:rsidRPr="00B62D69">
              <w:rPr>
                <w:rFonts w:ascii="Times New Roman" w:eastAsia="Times New Roman" w:hAnsi="Times New Roman" w:cs="Times New Roman"/>
                <w:lang w:eastAsia="ru-RU"/>
              </w:rPr>
              <w:t xml:space="preserve"> соответствие выводов опытным результатам «за» или «против» и задачам исследования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35CDE9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lang w:eastAsia="ru-RU"/>
              </w:rPr>
              <w:t>выводы полностью соответствуют задачам</w:t>
            </w:r>
          </w:p>
        </w:tc>
        <w:tc>
          <w:tcPr>
            <w:tcW w:w="9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294594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B62D69" w:rsidRPr="00B62D69" w14:paraId="72FBDA09" w14:textId="77777777" w:rsidTr="002D7C5D">
        <w:trPr>
          <w:trHeight w:val="17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D30B6C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33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6A24EC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1740C9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только часть выводов соответствует задачам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1D2AB2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B62D69" w:rsidRPr="00B62D69" w14:paraId="6DDA7889" w14:textId="77777777" w:rsidTr="002D7C5D">
        <w:trPr>
          <w:trHeight w:val="7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E87046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33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280192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D13D92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lang w:eastAsia="ru-RU"/>
              </w:rPr>
              <w:t xml:space="preserve">ни один вывод не соответствует задачам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33C35C" w14:textId="77777777" w:rsidR="00B62D69" w:rsidRPr="00B62D69" w:rsidRDefault="00B62D69" w:rsidP="00B62D69">
            <w:pPr>
              <w:tabs>
                <w:tab w:val="left" w:pos="20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</w:tbl>
    <w:p w14:paraId="714F10FC" w14:textId="77777777" w:rsidR="00B62D69" w:rsidRPr="00B62D69" w:rsidRDefault="00B62D69" w:rsidP="00B62D69">
      <w:pPr>
        <w:spacing w:line="240" w:lineRule="auto"/>
        <w:rPr>
          <w:rFonts w:ascii="Calibri" w:eastAsia="Times New Roman" w:hAnsi="Calibri" w:cs="Times New Roman"/>
          <w:lang w:eastAsia="ru-RU"/>
        </w:rPr>
      </w:pPr>
    </w:p>
    <w:bookmarkEnd w:id="0"/>
    <w:p w14:paraId="014B7F13" w14:textId="77777777" w:rsidR="00B62D69" w:rsidRPr="00B62D69" w:rsidRDefault="00B62D69" w:rsidP="00B62D69"/>
    <w:p w14:paraId="4856A231" w14:textId="4677F6E4" w:rsidR="00D47715" w:rsidRDefault="00D47715">
      <w:pPr>
        <w:rPr>
          <w:rFonts w:ascii="Calibri" w:eastAsia="Times New Roman" w:hAnsi="Calibri" w:cs="Times New Roman"/>
          <w:lang w:eastAsia="ru-RU"/>
        </w:rPr>
      </w:pPr>
    </w:p>
    <w:sectPr w:rsidR="00D47715" w:rsidSect="00991DF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 Win95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GOpusHighResolution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F57B3"/>
    <w:multiLevelType w:val="multilevel"/>
    <w:tmpl w:val="8422B5A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292F268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1446FBE"/>
    <w:multiLevelType w:val="hybridMultilevel"/>
    <w:tmpl w:val="38BC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241764">
    <w:abstractNumId w:val="1"/>
  </w:num>
  <w:num w:numId="2" w16cid:durableId="1000352105">
    <w:abstractNumId w:val="0"/>
  </w:num>
  <w:num w:numId="3" w16cid:durableId="38433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2A94"/>
    <w:rsid w:val="0000210D"/>
    <w:rsid w:val="0001126D"/>
    <w:rsid w:val="0001276B"/>
    <w:rsid w:val="000128C0"/>
    <w:rsid w:val="000375CE"/>
    <w:rsid w:val="00057550"/>
    <w:rsid w:val="00085F67"/>
    <w:rsid w:val="00092600"/>
    <w:rsid w:val="000A7600"/>
    <w:rsid w:val="000C1F49"/>
    <w:rsid w:val="000E3CA9"/>
    <w:rsid w:val="001026CB"/>
    <w:rsid w:val="001345FC"/>
    <w:rsid w:val="00135635"/>
    <w:rsid w:val="001470BC"/>
    <w:rsid w:val="00163E2C"/>
    <w:rsid w:val="00174C14"/>
    <w:rsid w:val="00175FF8"/>
    <w:rsid w:val="001A4436"/>
    <w:rsid w:val="001E2D48"/>
    <w:rsid w:val="001E38BF"/>
    <w:rsid w:val="001F540A"/>
    <w:rsid w:val="002023E8"/>
    <w:rsid w:val="002152E1"/>
    <w:rsid w:val="002600E3"/>
    <w:rsid w:val="00264DA1"/>
    <w:rsid w:val="002958B0"/>
    <w:rsid w:val="002B334F"/>
    <w:rsid w:val="002B6931"/>
    <w:rsid w:val="002D7C5D"/>
    <w:rsid w:val="00315FD2"/>
    <w:rsid w:val="003253FB"/>
    <w:rsid w:val="0038255D"/>
    <w:rsid w:val="0038781D"/>
    <w:rsid w:val="003B0E9E"/>
    <w:rsid w:val="003C0B6F"/>
    <w:rsid w:val="003C339E"/>
    <w:rsid w:val="003D595C"/>
    <w:rsid w:val="00403A11"/>
    <w:rsid w:val="004203A0"/>
    <w:rsid w:val="00420E4D"/>
    <w:rsid w:val="00422A94"/>
    <w:rsid w:val="00487D22"/>
    <w:rsid w:val="00495EF3"/>
    <w:rsid w:val="00497FB3"/>
    <w:rsid w:val="004A1632"/>
    <w:rsid w:val="004A32E8"/>
    <w:rsid w:val="004A5A5E"/>
    <w:rsid w:val="004A69E8"/>
    <w:rsid w:val="004B292C"/>
    <w:rsid w:val="004C7AF2"/>
    <w:rsid w:val="00503870"/>
    <w:rsid w:val="00507F8A"/>
    <w:rsid w:val="00520549"/>
    <w:rsid w:val="005210E0"/>
    <w:rsid w:val="00545901"/>
    <w:rsid w:val="005A2840"/>
    <w:rsid w:val="005B5090"/>
    <w:rsid w:val="005B688F"/>
    <w:rsid w:val="005C2487"/>
    <w:rsid w:val="005F2094"/>
    <w:rsid w:val="005F50AD"/>
    <w:rsid w:val="00607801"/>
    <w:rsid w:val="00607A2F"/>
    <w:rsid w:val="00642762"/>
    <w:rsid w:val="00680C7A"/>
    <w:rsid w:val="00691675"/>
    <w:rsid w:val="006E55E1"/>
    <w:rsid w:val="006E67BF"/>
    <w:rsid w:val="006E67ED"/>
    <w:rsid w:val="007020FB"/>
    <w:rsid w:val="0071351E"/>
    <w:rsid w:val="00713C18"/>
    <w:rsid w:val="00721E46"/>
    <w:rsid w:val="00724310"/>
    <w:rsid w:val="00755EB2"/>
    <w:rsid w:val="007645BA"/>
    <w:rsid w:val="00784723"/>
    <w:rsid w:val="0079227C"/>
    <w:rsid w:val="00793133"/>
    <w:rsid w:val="007E6BEA"/>
    <w:rsid w:val="00810B18"/>
    <w:rsid w:val="00815285"/>
    <w:rsid w:val="008516B6"/>
    <w:rsid w:val="008659B1"/>
    <w:rsid w:val="008C490E"/>
    <w:rsid w:val="00903BD9"/>
    <w:rsid w:val="00920658"/>
    <w:rsid w:val="00926584"/>
    <w:rsid w:val="0094073F"/>
    <w:rsid w:val="00973C82"/>
    <w:rsid w:val="00991DF1"/>
    <w:rsid w:val="009961F4"/>
    <w:rsid w:val="009A158D"/>
    <w:rsid w:val="009A3F09"/>
    <w:rsid w:val="009B0608"/>
    <w:rsid w:val="009C7378"/>
    <w:rsid w:val="009F294F"/>
    <w:rsid w:val="009F7DE7"/>
    <w:rsid w:val="00A15D82"/>
    <w:rsid w:val="00A57389"/>
    <w:rsid w:val="00A75358"/>
    <w:rsid w:val="00A85B90"/>
    <w:rsid w:val="00A915B3"/>
    <w:rsid w:val="00A970D6"/>
    <w:rsid w:val="00A9754B"/>
    <w:rsid w:val="00AA2FB9"/>
    <w:rsid w:val="00AB7D5F"/>
    <w:rsid w:val="00AD6AE9"/>
    <w:rsid w:val="00AF01E5"/>
    <w:rsid w:val="00B21C5A"/>
    <w:rsid w:val="00B4430B"/>
    <w:rsid w:val="00B62D69"/>
    <w:rsid w:val="00B720C1"/>
    <w:rsid w:val="00BC23BF"/>
    <w:rsid w:val="00BC346C"/>
    <w:rsid w:val="00BE2708"/>
    <w:rsid w:val="00BE5F8E"/>
    <w:rsid w:val="00C87BF9"/>
    <w:rsid w:val="00CA5F2C"/>
    <w:rsid w:val="00CD2A91"/>
    <w:rsid w:val="00CE5A60"/>
    <w:rsid w:val="00D0082D"/>
    <w:rsid w:val="00D25630"/>
    <w:rsid w:val="00D2731C"/>
    <w:rsid w:val="00D4171F"/>
    <w:rsid w:val="00D47715"/>
    <w:rsid w:val="00D509C5"/>
    <w:rsid w:val="00D55039"/>
    <w:rsid w:val="00D6236D"/>
    <w:rsid w:val="00D671AA"/>
    <w:rsid w:val="00D7110F"/>
    <w:rsid w:val="00D966E2"/>
    <w:rsid w:val="00DB10E9"/>
    <w:rsid w:val="00DB5343"/>
    <w:rsid w:val="00DD28A1"/>
    <w:rsid w:val="00DE3C40"/>
    <w:rsid w:val="00E046FF"/>
    <w:rsid w:val="00E14A4F"/>
    <w:rsid w:val="00E2435B"/>
    <w:rsid w:val="00E363DD"/>
    <w:rsid w:val="00E41CDC"/>
    <w:rsid w:val="00E545B4"/>
    <w:rsid w:val="00E735EF"/>
    <w:rsid w:val="00E76538"/>
    <w:rsid w:val="00E771EC"/>
    <w:rsid w:val="00EE32B5"/>
    <w:rsid w:val="00EF7F06"/>
    <w:rsid w:val="00F00411"/>
    <w:rsid w:val="00F0550B"/>
    <w:rsid w:val="00F103AC"/>
    <w:rsid w:val="00F14039"/>
    <w:rsid w:val="00F46D95"/>
    <w:rsid w:val="00F7505D"/>
    <w:rsid w:val="00F8372E"/>
    <w:rsid w:val="00FC2119"/>
    <w:rsid w:val="00FC7730"/>
    <w:rsid w:val="00FD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3D205"/>
  <w15:docId w15:val="{7F48DD52-DD88-4741-924A-213FDB5A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FD2"/>
    <w:pPr>
      <w:ind w:left="720"/>
      <w:contextualSpacing/>
    </w:pPr>
  </w:style>
  <w:style w:type="table" w:styleId="a4">
    <w:name w:val="Table Grid"/>
    <w:basedOn w:val="a1"/>
    <w:uiPriority w:val="59"/>
    <w:rsid w:val="00A85B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C7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7AF2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085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2-">
    <w:name w:val="02-Парагр"/>
    <w:basedOn w:val="a"/>
    <w:link w:val="02-0"/>
    <w:uiPriority w:val="99"/>
    <w:rsid w:val="0001276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after="240" w:line="240" w:lineRule="auto"/>
      <w:jc w:val="center"/>
      <w:outlineLvl w:val="1"/>
    </w:pPr>
    <w:rPr>
      <w:rFonts w:ascii="Baskerville Win95BT" w:eastAsia="Times New Roman" w:hAnsi="Baskerville Win95BT" w:cs="Baskerville Win95BT"/>
      <w:b/>
      <w:bCs/>
      <w:caps/>
      <w:noProof/>
      <w:sz w:val="24"/>
      <w:szCs w:val="24"/>
    </w:rPr>
  </w:style>
  <w:style w:type="paragraph" w:customStyle="1" w:styleId="03-">
    <w:name w:val="03-Пункт"/>
    <w:basedOn w:val="a"/>
    <w:link w:val="03-0"/>
    <w:uiPriority w:val="99"/>
    <w:rsid w:val="0001276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0" w:line="240" w:lineRule="auto"/>
      <w:jc w:val="center"/>
      <w:outlineLvl w:val="2"/>
    </w:pPr>
    <w:rPr>
      <w:rFonts w:ascii="AGOpusHighResolution" w:eastAsia="Times New Roman" w:hAnsi="AGOpusHighResolution" w:cs="AGOpusHighResolution"/>
      <w:b/>
      <w:bCs/>
      <w:i/>
      <w:iCs/>
      <w:smallCaps/>
      <w:sz w:val="24"/>
      <w:szCs w:val="24"/>
    </w:rPr>
  </w:style>
  <w:style w:type="character" w:customStyle="1" w:styleId="02-0">
    <w:name w:val="02-Парагр Знак"/>
    <w:basedOn w:val="a0"/>
    <w:link w:val="02-"/>
    <w:uiPriority w:val="99"/>
    <w:locked/>
    <w:rsid w:val="0001276B"/>
    <w:rPr>
      <w:rFonts w:ascii="Baskerville Win95BT" w:eastAsia="Times New Roman" w:hAnsi="Baskerville Win95BT" w:cs="Baskerville Win95BT"/>
      <w:b/>
      <w:bCs/>
      <w:caps/>
      <w:noProof/>
      <w:sz w:val="24"/>
      <w:szCs w:val="24"/>
    </w:rPr>
  </w:style>
  <w:style w:type="character" w:customStyle="1" w:styleId="03-0">
    <w:name w:val="03-Пункт Знак"/>
    <w:basedOn w:val="a0"/>
    <w:link w:val="03-"/>
    <w:uiPriority w:val="99"/>
    <w:locked/>
    <w:rsid w:val="0001276B"/>
    <w:rPr>
      <w:rFonts w:ascii="AGOpusHighResolution" w:eastAsia="Times New Roman" w:hAnsi="AGOpusHighResolution" w:cs="AGOpusHighResolution"/>
      <w:b/>
      <w:bCs/>
      <w:i/>
      <w:iCs/>
      <w:smallCaps/>
      <w:sz w:val="24"/>
      <w:szCs w:val="24"/>
    </w:rPr>
  </w:style>
  <w:style w:type="character" w:styleId="a7">
    <w:name w:val="Hyperlink"/>
    <w:basedOn w:val="a0"/>
    <w:uiPriority w:val="99"/>
    <w:unhideWhenUsed/>
    <w:rsid w:val="0001276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D55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4"/>
    <w:uiPriority w:val="59"/>
    <w:rsid w:val="004A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4"/>
    <w:uiPriority w:val="59"/>
    <w:rsid w:val="00724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User</cp:lastModifiedBy>
  <cp:revision>57</cp:revision>
  <cp:lastPrinted>2024-04-23T11:12:00Z</cp:lastPrinted>
  <dcterms:created xsi:type="dcterms:W3CDTF">2021-02-12T11:15:00Z</dcterms:created>
  <dcterms:modified xsi:type="dcterms:W3CDTF">2025-04-22T02:56:00Z</dcterms:modified>
</cp:coreProperties>
</file>