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8D" w:rsidRPr="00AB5016" w:rsidRDefault="0065548D" w:rsidP="00655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</w:pPr>
      <w:r w:rsidRPr="00AB5016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МИНИСТЕРСТВО ПРОСВЕЩЕНИЯ РОССИЙСКОЙ ФЕДЕРАЦИИ</w:t>
      </w:r>
    </w:p>
    <w:p w:rsidR="0065548D" w:rsidRPr="00AB5016" w:rsidRDefault="0065548D" w:rsidP="00655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</w:pPr>
    </w:p>
    <w:p w:rsidR="0065548D" w:rsidRPr="00AB5016" w:rsidRDefault="0065548D" w:rsidP="00655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5016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  <w:r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Pr="00AB5016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 xml:space="preserve">ВЫСШЕГО ОБРАЗОВАНИЯ </w:t>
      </w:r>
      <w:r w:rsidRPr="00AB5016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  <w:lang w:eastAsia="ru-RU"/>
        </w:rPr>
        <w:t>«МОРДОВСКИЙ ГОСУДАРСТВЕННЫЙ ПЕДАГОГИЧЕСКИЙ УНИВЕРСИТЕТ ИМЕНИ М.Е. ЕВСЕВЬЕВА»</w:t>
      </w: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ФАКУЛЬТЕТ СРЕДНЕГО ПРОФЕССИОНАЛЬНОГО ОБРАЗОВАНИЯ</w:t>
      </w: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50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ПРОГРАММА ВСТУПИТЕЛЬНОГО ИСПЫТАНИЯ</w:t>
      </w:r>
    </w:p>
    <w:p w:rsidR="0065548D" w:rsidRDefault="0065548D" w:rsidP="00655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</w:t>
      </w:r>
      <w:r w:rsidRPr="00AB50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СПЕЦИАЛЬНОСТ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</w:t>
      </w:r>
      <w:r w:rsidRPr="00AB50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50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44.02.01 ДОШКОЛЬНОЕ ОБРАЗОВАНИЕ</w:t>
      </w:r>
    </w:p>
    <w:p w:rsidR="0065548D" w:rsidRDefault="0065548D" w:rsidP="006554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5548D" w:rsidRPr="00A175CC" w:rsidRDefault="0065548D" w:rsidP="006554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75CC">
        <w:rPr>
          <w:rFonts w:ascii="Times New Roman" w:hAnsi="Times New Roman"/>
          <w:b/>
          <w:bCs/>
          <w:color w:val="000000"/>
          <w:sz w:val="28"/>
          <w:szCs w:val="28"/>
        </w:rPr>
        <w:t>(СОБЕСЕДОВАНИЕ)</w:t>
      </w: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23436D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</w:pPr>
      <w:r w:rsidRPr="0023436D"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  <w:t xml:space="preserve">программа, критерии оценивания результатов, </w:t>
      </w:r>
    </w:p>
    <w:p w:rsidR="0065548D" w:rsidRPr="0023436D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436D"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  <w:t>правила проведения вступительного испытания</w:t>
      </w:r>
    </w:p>
    <w:p w:rsidR="0065548D" w:rsidRPr="0023436D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48D" w:rsidRPr="00AB5016" w:rsidRDefault="0065548D" w:rsidP="006554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6A2A" w:rsidRPr="00AB5016" w:rsidRDefault="0065548D" w:rsidP="001E04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САРАНСК 202</w:t>
      </w:r>
      <w:r w:rsidR="00BC62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2B1B86" w:rsidRPr="00AB5016" w:rsidRDefault="00A8494A" w:rsidP="001E04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ВВОДНАЯ ЧАСТЬ </w:t>
      </w:r>
    </w:p>
    <w:p w:rsidR="00A8494A" w:rsidRDefault="00A8494A" w:rsidP="001E04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(ОБЩАЯ ХАРАКТЕРИСТИКА ПРОГРАММЫ </w:t>
      </w:r>
    </w:p>
    <w:p w:rsidR="001E0452" w:rsidRPr="00AB5016" w:rsidRDefault="00A8494A" w:rsidP="001E04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>ВСТУПИТЕЛЬНЫХ ИСПЫТАНИЙ)</w:t>
      </w:r>
    </w:p>
    <w:p w:rsidR="001E0452" w:rsidRPr="00AB5016" w:rsidRDefault="001E0452" w:rsidP="001E04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E0452" w:rsidRPr="00AB5016" w:rsidRDefault="001E0452" w:rsidP="001E0452">
      <w:pPr>
        <w:pStyle w:val="1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B5016">
        <w:rPr>
          <w:color w:val="000000" w:themeColor="text1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44.02.01 Дошкольное образование.</w:t>
      </w:r>
    </w:p>
    <w:p w:rsidR="001E0452" w:rsidRPr="00AB5016" w:rsidRDefault="001E0452" w:rsidP="001E0452">
      <w:pPr>
        <w:pStyle w:val="western"/>
        <w:spacing w:before="0" w:beforeAutospacing="0" w:after="0"/>
        <w:ind w:firstLine="547"/>
        <w:jc w:val="both"/>
        <w:rPr>
          <w:color w:val="000000" w:themeColor="text1"/>
          <w:sz w:val="28"/>
          <w:szCs w:val="28"/>
        </w:rPr>
      </w:pPr>
      <w:r w:rsidRPr="00AB5016">
        <w:rPr>
          <w:color w:val="000000" w:themeColor="text1"/>
          <w:sz w:val="28"/>
          <w:szCs w:val="28"/>
        </w:rPr>
        <w:t>Цель вступительного испытания – определение склонности к педагогической деятельности и наличия профессионально-значимых личностных качеств, необходимых для освоения программы среднего профессионального образования по специальности.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Задачи: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1. Определить наличие склонности к педагогической деятельности и профессионально-значимых личностных качеств абитуриентов, необходимых для овладения специальностью и дальнейшего трудоустройства.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2. Выявить уровень готовности к обучению и мотивации к профессиональной деятельности.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ПРИМЕЧАНИЕ: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абитуриент допускается до сдачи вступительных испытаний только при наличии экзаменационного листа (выдается при сдаче документов в приемную комиссию вуза). 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В случае опоздания на вступительное испытание абитуриент должен предупредить членов предметной комиссии о причинах задержки.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Абитуриенты, не явившиеся на вступительные испытания без уважительных причин, а также забравшие документы после начала вступительных испытаний, к дальнейшим испытаниям не допускаются, выбывают из конкурса и не зачисляются в число студентов. 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Повторное участие в соответствующем вступительном испытании не разрешается. Если абитуриент не смог явиться на вступительные испытания по уважительной причине (в случае форс-мажорных обстоятельств, по болезни) он обязан предоставить в приемную комиссию подтверждение этих обстоятельств или справку о болезни. 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поступившего от абитуриента документа, приемная комиссия рассматривает возможность пересдачи вступительного экзамена, но не позднее сроков проведения вступительных испытаний по специальности </w:t>
      </w:r>
      <w:r w:rsidR="00F7328A" w:rsidRPr="00AB5016">
        <w:rPr>
          <w:rFonts w:ascii="Times New Roman" w:hAnsi="Times New Roman"/>
          <w:color w:val="000000" w:themeColor="text1"/>
          <w:sz w:val="28"/>
          <w:szCs w:val="28"/>
        </w:rPr>
        <w:t>Дошкольное образование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E0452" w:rsidRPr="00AB5016" w:rsidRDefault="001E0452" w:rsidP="001E04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304D3" w:rsidRPr="00AB5016" w:rsidRDefault="002B1B86" w:rsidP="008304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вступительного испытания</w:t>
      </w:r>
    </w:p>
    <w:p w:rsidR="008304D3" w:rsidRPr="00AB5016" w:rsidRDefault="008304D3" w:rsidP="00830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Формой вступительного испытания по специальности Дошкольное образование в 202</w:t>
      </w:r>
      <w:r w:rsidR="00BC620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30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 является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собеседование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304D3" w:rsidRPr="00AB5016" w:rsidRDefault="008304D3" w:rsidP="00830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04D3" w:rsidRPr="00AB5016" w:rsidRDefault="002B1B86" w:rsidP="00830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 собеседования </w:t>
      </w:r>
    </w:p>
    <w:p w:rsidR="008304D3" w:rsidRPr="00AB5016" w:rsidRDefault="008304D3" w:rsidP="008304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04D3" w:rsidRPr="00AB5016" w:rsidRDefault="008304D3" w:rsidP="00830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Вступительное испытание по педагогике дошкольного образования проходит в форме </w:t>
      </w:r>
      <w:r w:rsidRPr="00AB50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собеседования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выявлению уровня готовности к обучению и мотивации к профессиональной деятельности. </w:t>
      </w:r>
    </w:p>
    <w:p w:rsidR="00A462FB" w:rsidRPr="00AB5016" w:rsidRDefault="00A8494A" w:rsidP="00356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 ВСТУПИТЕЛЬНЫХ ИСПЫТАНИЙ</w:t>
      </w:r>
    </w:p>
    <w:p w:rsidR="00356A2A" w:rsidRPr="00AB5016" w:rsidRDefault="00356A2A" w:rsidP="00356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>Готовность к педагогической деятельности</w:t>
      </w: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это необходимое условие эффективности будущей профессиональной педагогической деятельности абитуриентов.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Основу готовности к педагогической деятельности составляют как имеющиеся у абитуриентов компетенции, так и личностные качества и способности.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Структура готовности абитуриентов к будущей педагогической деятельности включает: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личностный компонент (воля, активность, настойчивость, осмысленность своего жизненного пути, система социальных установок относительно жизненных ценностей);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мотивационный компонент (интерес к учебной деятельности и позитивное отношение к будущей профессии);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мотивационно-профессиональный компонент (желание учиться в вузе по выбранной профессии, быть студентом, выполнять обязанности в соответствии с новым статусом, также включает цели поступления в университет, факторы, оказавшие влияние на выбор информированность о профессии, самостоятельность и осознанность профессионального выбора).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эмоционально-волевой компонент готовности (эмоциональная устойчивость, самоконтроль);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оценочный компонент готовности (осознание и самооценка своих личностных и индивидуально-типологических особенностей, необходимых для выполнения профессиональных задач).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>Умения и компетенции, отражающие уровень готовности педагогической деятельности: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аналитические и прогностические умения (умение анализировать проблемы; определение целей и задач; отбор способов достижения целей);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 проектировочные и организаторские умения (перевод деятельности в конкретные задачи, учет возможностей своего опыта и личностных качеств в решение проблем);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организаторские, коммуникативные умения: экспрессивно-поведенческие (моделирование предстоящего общения перцептивные (адекватное восприятие особенностей детей, в частности детей с отклонениями в развитии);</w:t>
      </w:r>
    </w:p>
    <w:p w:rsidR="00E1042B" w:rsidRPr="00AB5016" w:rsidRDefault="00E1042B" w:rsidP="00E1042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Cs/>
          <w:color w:val="000000" w:themeColor="text1"/>
          <w:sz w:val="28"/>
          <w:szCs w:val="28"/>
        </w:rPr>
        <w:t>– предметно-рефлексивные умения (анализ ситуаций, адекватное реагирование на непредусмотренную ситуацию, то есть специфическая чувствительность к собственной личности и личности ребенка).</w:t>
      </w:r>
    </w:p>
    <w:p w:rsidR="00D63CF0" w:rsidRPr="00AB5016" w:rsidRDefault="00D63CF0" w:rsidP="00E104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решении психолого-педагогических задач абитуриенту следует: </w:t>
      </w:r>
    </w:p>
    <w:p w:rsidR="00D63CF0" w:rsidRPr="00AB5016" w:rsidRDefault="00D63CF0" w:rsidP="00E104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 проанализировать микросреду, в которой происходит действие, событие, явление;</w:t>
      </w:r>
    </w:p>
    <w:p w:rsidR="00D63CF0" w:rsidRPr="00AB5016" w:rsidRDefault="00D63CF0" w:rsidP="00E104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 выдвинуть гипотезу в виде предполагаемого ответа или пути его поиска;</w:t>
      </w:r>
    </w:p>
    <w:p w:rsidR="00D63CF0" w:rsidRPr="00AB5016" w:rsidRDefault="00D63CF0" w:rsidP="00E104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 указать ошибки, допущенные в данной психолого-педагогической ситуации;</w:t>
      </w:r>
    </w:p>
    <w:p w:rsidR="00D63CF0" w:rsidRPr="00AB5016" w:rsidRDefault="00D63CF0" w:rsidP="00E104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 назвать, какие формы, методы, средства педагогического воздействия можно было бы использовать в данной ситуации для получения положительного результата;</w:t>
      </w:r>
    </w:p>
    <w:p w:rsidR="00D63CF0" w:rsidRPr="00AB5016" w:rsidRDefault="00D63CF0" w:rsidP="00E104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 определить, какой положительный опыт можно взять себе на вооружение;</w:t>
      </w:r>
    </w:p>
    <w:p w:rsidR="00D63CF0" w:rsidRPr="00AB5016" w:rsidRDefault="00D63CF0" w:rsidP="00E104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 сделать выводы и оценить задачу с точки зрения её типичности для педагогической деятельности воспитателя.</w:t>
      </w:r>
    </w:p>
    <w:p w:rsidR="00D63CF0" w:rsidRDefault="00D63CF0" w:rsidP="00D63C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94A" w:rsidRPr="00AB5016" w:rsidRDefault="00A8494A" w:rsidP="00A8494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8494A" w:rsidRPr="00AB5016" w:rsidRDefault="00A8494A" w:rsidP="00A849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оценивания результатов вступительного испытания</w:t>
      </w:r>
    </w:p>
    <w:p w:rsidR="00A8494A" w:rsidRPr="00AB5016" w:rsidRDefault="00A8494A" w:rsidP="00A8494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Индивидуальное собеседование проводится с целью выявление уровня</w:t>
      </w:r>
    </w:p>
    <w:p w:rsidR="00A8494A" w:rsidRPr="00AB5016" w:rsidRDefault="00A8494A" w:rsidP="00A849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готовности к обучению и мотивации к профессиональной деятельности.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Собеседование проводится в устной форме. Продолжительность собеседования составляет около 10–15 минут.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При собеседовании в протоколе фиксируются все вопросы экзаменаторов и ответы абитуриентов.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Каждое оценивание по собеседованию в листе устного ответа (протоколе) подписывается экзаменаторами. 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Вступительное испытание каждый экзаменатор оценивает по 100-балльной шкале, пороговое значение для успешного прохождения вступительного испытания – 40 баллов.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По результатам собеседования экзаменационная комиссия заполняет протокол, в котором осуществляется общий подсчет баллов.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Оценка результатов индивидуального собеседования проводится в сумме баллов: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80–100 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>(«</w:t>
      </w:r>
      <w:r w:rsidR="00D85B65">
        <w:rPr>
          <w:rFonts w:ascii="Times New Roman" w:hAnsi="Times New Roman"/>
          <w:color w:val="000000" w:themeColor="text1"/>
          <w:sz w:val="28"/>
          <w:szCs w:val="28"/>
        </w:rPr>
        <w:t>зачтено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») – абитуриент обнаруживает умение объективно оценивать социальную значимость профессиональной деятельности педагога, раскрывать теоретические положения психологии и педагогики на конкретных примерах, применять имеющиеся знания в процессе решения различных типов педагогических задач; проявляет способность ориентироваться в современных проблемах образования; в ответе абитуриента прослеживается целостность и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межпредметные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связи; ответ абитуриента логически выстроен, речь грамотная.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60–79 </w:t>
      </w:r>
      <w:r w:rsidR="00D85B65">
        <w:rPr>
          <w:rFonts w:ascii="Times New Roman" w:hAnsi="Times New Roman"/>
          <w:color w:val="000000" w:themeColor="text1"/>
          <w:sz w:val="28"/>
          <w:szCs w:val="28"/>
        </w:rPr>
        <w:t>(«зачтено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>») – обнаруживает умение объективно оценивать социальную значимость профессиональной деятельности педагога, применять имеющиеся знания в процессе решения различных типов педагогических задач; проявляет способность ориентироваться в современных проблемах образования; ответы являются четкими, в целом логичными, но недостаточно полными.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40–59 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>(«</w:t>
      </w:r>
      <w:r w:rsidR="00D85B65">
        <w:rPr>
          <w:rFonts w:ascii="Times New Roman" w:hAnsi="Times New Roman"/>
          <w:color w:val="000000" w:themeColor="text1"/>
          <w:sz w:val="28"/>
          <w:szCs w:val="28"/>
        </w:rPr>
        <w:t>зачтено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») – обнаруживает умение применять имеющиеся знания в процессе решения типичных педагогических задач; ответы являются недостаточно четкими, не всегда логичными, недостаточно полными; 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lastRenderedPageBreak/>
        <w:t>абитуриент затрудняется привести примеры из практики (опыта), но способен это сделать с помощью наводящих вопросов.</w:t>
      </w:r>
    </w:p>
    <w:p w:rsidR="00A8494A" w:rsidRPr="00AB5016" w:rsidRDefault="00A8494A" w:rsidP="00A8494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0–39 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>(«</w:t>
      </w:r>
      <w:r w:rsidR="00D85B65">
        <w:rPr>
          <w:rFonts w:ascii="Times New Roman" w:hAnsi="Times New Roman"/>
          <w:color w:val="000000" w:themeColor="text1"/>
          <w:sz w:val="28"/>
          <w:szCs w:val="28"/>
        </w:rPr>
        <w:t>не зачтено</w:t>
      </w:r>
      <w:r w:rsidRPr="00AB5016">
        <w:rPr>
          <w:rFonts w:ascii="Times New Roman" w:hAnsi="Times New Roman"/>
          <w:color w:val="000000" w:themeColor="text1"/>
          <w:sz w:val="28"/>
          <w:szCs w:val="28"/>
        </w:rPr>
        <w:t>») –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привести примеры из личного опыта.</w:t>
      </w:r>
    </w:p>
    <w:p w:rsidR="00A8494A" w:rsidRPr="00AB5016" w:rsidRDefault="00A8494A" w:rsidP="00D63C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21F5" w:rsidRPr="00AB5016" w:rsidRDefault="00A8494A" w:rsidP="004F21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ПРИМЕРНЫЕ ПЕДАГОГИЧЕСКИЕ СИТУАЦИИ</w:t>
      </w:r>
    </w:p>
    <w:p w:rsidR="004F21F5" w:rsidRPr="00AB5016" w:rsidRDefault="004F21F5" w:rsidP="004F21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4E3C" w:rsidRPr="00AB5016" w:rsidRDefault="00344E3C" w:rsidP="00344E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Внимательно прочитайте текст предложенной психолого-педагогической ситуации, связанной с воспитанием и обучением детей дошкольного возраста.</w:t>
      </w:r>
    </w:p>
    <w:p w:rsidR="00344E3C" w:rsidRPr="00AB5016" w:rsidRDefault="00344E3C" w:rsidP="00344E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Из трёх вариантов выберите, на Ваш взгляд, правильный. </w:t>
      </w:r>
    </w:p>
    <w:p w:rsidR="00344E3C" w:rsidRPr="00AB5016" w:rsidRDefault="00344E3C" w:rsidP="00344E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Сформулируйте доказательства, почему данное предположение признано лучшим по сравнению с остальными решениями.</w:t>
      </w:r>
    </w:p>
    <w:p w:rsidR="00344E3C" w:rsidRPr="00AB5016" w:rsidRDefault="00344E3C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 Гриша (4 года) пришел в детский сад в возбужденном состоянии: громко говорил, спорил, задирался со сверстниками, отнимал у других игрушки.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Вечером, когда отец пришел за сыном, воспитатель решил выяснить у него необычность поведения ребенка. Отец рассказал: «Утром поспорили с женой. Из-за пустяка… Ссор у нас не бывает всерьез… </w:t>
      </w:r>
      <w:proofErr w:type="gram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сын притих, все прислушивался, а потом сначала подошел ко мне и сказал: «Зачем маму обижаешь?», – а затем к маме: «Зачем папу обижаешь?» А она взяла, да и шутя шлепнула сына потихоньку. Конечно, не больно. Но он обиделся и всю дорогу капризничал. Вот и ребятам от него тоже досталось…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Подумайте, как можно решить данную проблемную ситуацию.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следует провести беседу с родителями о том, что ребенок </w:t>
      </w:r>
      <w:r w:rsidR="002B1B86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это зеркало семьи, ведь на поведение ребенка особенно влияют стиль отношений взрослых и эмоциональная атмосфера</w:t>
      </w:r>
      <w:r w:rsidR="002B1B86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</w:t>
      </w:r>
      <w:r w:rsidR="002B1B86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В данной ситуации мальчика взволновал не шлепок, а нестандартное поведение родителей.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Воспитателю необходимо поговорить с отцом о том, что из-за случившегося утром у ребенка было такое поведение, и попросить провести воспитательную беседу с сыном.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Педагогу следовало</w:t>
      </w:r>
      <w:r w:rsidR="002B1B86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было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ругать ребенка в течение дня из-за поведения, а родителям сказать, чтобы провели с ним беседу.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 На участке детского сада гомон. Новенький мальчик (5 лет) с любопытством всматривается в играющую детвору.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 Тебе тоже, наверно, хочется поиграть вместе с ними? – обращается к нему воспитатель. Тот удивленно смотрит на педагога и равнодушно отвечает: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 Не-е-е… Я их расстреляю!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Ловко вскидывая игрушечный автомат, принесенный из дома, ребенок целится в сторону играющих.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 За что же ты их хочешь расстрелять? – снова с вопросом обращается к мальчику педагог.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 А так, ни за что… Я разбойник! Сейчас сделаю налет на них!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Какое значение в нравственном становлении личности </w:t>
      </w:r>
      <w:r w:rsidR="00344E3C"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имеет </w:t>
      </w: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содержание игр и те роли, которые берет на себя ребенок?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нравственном становлении личности содержание игр и те роли, которые берет на себя ребенок имеют важное значение, ведь игра – ведущий вид деятельности дошкольников, и на основе игры происходит развитие разносторонней личности. В данной ситуации стоит обратить внимание на то, что ребенок новенький в коллективе и этим действием он хотел преподнести себя выше других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заработать авторитет среди сверстников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Игры имеют значение и их можно корректировать в зависимости от выбранной тематики ребенка.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Игры не имеют никакой роли в нравственном воспитании, нужно больше беседовать с детьми о том,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нужно себя хорошо вести.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 В средней группе (4–5 лет), куда привели Сашу, был достаточно организованный, дружный детский коллектив, с хорошей традицией: справедливо распределять роли в игре, следить, чтобы всем по очереди доставались главные.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С первых дней пребывания в группе Саша проявил активность, богатую фантазию, инициативу. Он любил мастерить игрушки, строить, проявлял большой интерес к коллективным играм, при этом у него проявлялось выраженное стремление быть смелым, сильным.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Были случаи, когда он выполнял в игре не одну роль, а несколько: он и капитан корабля, и радист (ему эта роль особенно нравилась). Роли в игре он всегда стремился распределять сам, приводя такие аргументы: «Я так хочу!», «Они ничего без меня не умеют!» Мог ударить не подчинившегося в игре товарища, грубо подавить инициативу сразу нескольких ребят.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использовать в игре организаторские способности Саши и в то же время приучить его считаться с товарищами, воспитать чувство коллективизма?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Организаторские способности ребенка следует направить на создание досуговых мероприятий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(развлечений, праздников)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а воспитателю следует обратить внимание на проектную деятельность для сплочения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детского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коллектива. Для распределения ролей в играх использовать жеребьевку,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также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развивать чувство </w:t>
      </w:r>
      <w:proofErr w:type="spellStart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эмпатии</w:t>
      </w:r>
      <w:proofErr w:type="spellEnd"/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 детей посредством игр.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Агрессию ребенка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направить на другую деятельность, а если это продолжится, то провести беседу с ним или наказать.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следует отругать ребенка за плохие действия в сторону сверстников. 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Перед уборкой групповой комнаты детям старшей группы (5–6 лет) педагог говорит: «Ребята, вы не забыли, что мы всегда делаем по пятницам вечером. Для чего это нужно делать, вы знаете?»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Выслушав детей, она распределила детей на группы, спрашивая, кто с кем хотел бы трудиться вместе. Двум детям, которые не могли разрешить спор, кому вытирать пыль, воспитатель сказал: «Ты, Сережа, это делал в прошлый раз, пусть теперь Кирилл займется, а ты – расставь игрушки на полки. Тоже нужное дело, и ты с ним должен хорошо справиться».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Оцените, правильно ли организовал педагог деятельность детей?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 поступила правильно, но чтобы скрасить ситуацию, можно было сделать жеребьевку или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использовать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считалку.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 сделала все верно.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Педагогу нужно было оставить детей, чтобы посмотреть, как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они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поведут себя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сложившейся ситуации. 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В вестибюле детского сада, в вольере, жили два попугая. Все дети имели возможность покормить их печеньем, хорошо рассмотреть, однако никто особенного интереса к ним не проявлял, кроме тех случаев, когда птицы начинали кричать.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Тогда воспитанники соседней, средней группы</w:t>
      </w:r>
      <w:r w:rsidR="00344E3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(4–5 лет)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очереди выбегали к ним, грозили пальцем: «Кеша – хороший, а Маша – плохая! Она кричит все время!» Однако когда в процессе проведения дидактической игры по развитию речи в той же группе зашла речь о попугаях, дети не смогли рассказать о птицах: какие у них перья, клюв.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Можно ли утверждать, что маленькие дети не наблюдательны? Чем объяснялось неумение детей рассказать о попугае? Как следует организовать наблюдение детей в данном случае?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наблюдательны, но педагоги не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смогли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направи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ть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интерес детей на попугаев, именно из-за этого дети не смогли рассказать основные вещи о попугае. Для того чтобы заинтересовать детей, необходимо украсить уголок с попугаями, организовать серию наблюдений за ними, попутно отвеча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вопросы детей. 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наблюдательны, если заострить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их внимание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определенный объект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Нужно вывести всех детей в вестибюль и рассказать о попугаях и спросить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что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они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них знают.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не наблюдательны, поэтому не смогли ничего рассказать. Необходимо зациклить внимание детей на попугаях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тот момент,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когда они проходят мимо 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помощью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речи (Посмотрите! Обратите внимание!)</w:t>
      </w:r>
      <w:r w:rsidR="00344E3C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В средней группе (4–5 лет) воспитатель ведет занятие-игру по математике. В конце торжественным и таинственным голосом он предлагает «сделать» автобус… из самих детей, чтобы «поехать на прогулку». Тут же среди них обнаруживается «водитель» и «контролер». Воспитатель просит встать их друг за другом так, чтобы получилась колонна, напоминающая автобус. «Автобус» собирается отправиться в путь: разъединяется и «впускает» «пассажиров», каждый из которых берется за плечи впереди стоящего ребенка. По команде «водителя» все отправляются в путь, который заканчивается в раздевалке. Оказывается, детям действительно пора собираться на прогулку.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Оцените оригинальность завершения занятия воспитателем.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Это хороший исход событий, поэтому можно сказать, что завершение занятия запомнится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всем детям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ля закрепления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полученных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знаний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воспитателю можно применить что-то связанное с математикой (решение примеров, счет)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чтобы в процессе выхода на улицу они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повторили.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Завершение оригинальное.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Это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неправильное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завершение занятия, ведь нужно было применить что-то связанное с математикой. 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конце физкультурного занятия в средней группе </w:t>
      </w:r>
      <w:r w:rsidR="00836559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(4–5 лет) 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объявил: «В подвижную игру сегодня играть не будем, потому что не успеваем. Около физкультурного зала уже ждут дети, которые должны заниматься после нас. Наше время закончилось. Стройтесь в колонну, пойдем в группу». Дети расстроились и ушли с занятия вялые и неудовлетворенные.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Что нарушил воспитатель? Дайте оценку его действиям.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 неправильно распланировал время занятия для средней группы, поэтому дети остались недовольны. Это не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характеризует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педагога с хорошей стороны. В игровой форме можно было уйти из зала, чтобы дети не заметили отсутствие игры.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 не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грамотно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рассчитала время занятия, поэтому игру не провели.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Ничего страшного не произошло, а игру можно провести в следующий раз.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работник предлагает детям сыграть (под его аккомпанемент) на музыкальных инструментах, которые лежат на столике. Подойдя к столику, дети находят лишь предметы-заместители (палочки, бутылки). Педагог побуждает ребят поэкспериментировать с предметами и предположить, как можно извлечь из них звук и сыграть на них. Дети смущены.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Воспитательница, наблюдающая эту сцену, заступается за детей: «Людмила Ивановна, ребята могли бы сыграть и на настоящих инструментах! У вас же есть инструменты для детского оркестра! </w:t>
      </w:r>
      <w:proofErr w:type="spell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Петечка</w:t>
      </w:r>
      <w:proofErr w:type="spell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, например, может на металлофоне сыграть!» Мальчик радостно кивает головой. Все дети сбиваются в «кучку» и начинают выкрикивать, кто на чем может сыграть.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чем не совпали цели музыкального руководителя и воспитателя? На каком этапе занятия можно было предупредить возникновение конфликта? Найдите пути выхода из проблемной ситуации.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н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 совпали в том, что музыкальный работник хотела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продемонстрировать то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что звук можно извлечь из любого предмета и для эксперимента решила добавить предметы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заместители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Однако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она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 объяснила своего мотива, поэтому ее никто не понял, и между работником и воспитателем с детьми вышло нед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опонимание. С самого начала музыкальному 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работнику необходимо было правильно поставить перед детьми цель занятия, тогда конфликта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нарушения дисциплины 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 случилось бы. 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у все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 совпали, но каждый хотел по-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разному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их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реализовать. Нужно было продолжить занятие по намеченному плану. 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Цели действительно не совпали, так как музыкальный работник хотела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показать,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чем можно играть, а воспитатель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хотела,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чтобы дети сразу учились играть на настоящих инструментах. Конфликта было не избежать.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заметила, как Кирилл украдкой положил в свой кармашек маленькую фигурку солдатика. С замечанием она не спешила: возможно, мальчик, поиграв с игрушкой, положит её на место. Однако после прогулки этого не случилось.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поправить ребёнка и в то же время не обидеть его подозрением в намеренности поступка?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Необходимо создать проблемную ситуацию для ребенка, где он самостоятельно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найдет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верное решение. В дальнейшем со всей группой пров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ести воспитательное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мероприятие «Брать чужое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плохо».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Ребенка нужно отвести в сторонку и мирно поговорить с ним о том, что так поступать плохо.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Необходимо было поставить мальчика в неловкое положение и при всей группе сделать замеча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ние, чтобы мальчику было стыдно,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больше он так не делал.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Утро. В групповой комнате необычное оживление: в игровом уголке появились новые игрушки. Все ребята внимательно рассматривают их. Намечается интересная игра. Только Вася, уединившись, безучастно смотрит на детей.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Что ты такой грустный? Уж не заболел ли? – спрашивает его воспитатель.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Да нет... я так, – шепчет мальчик, отвернувшись к стенке, чтобы никто не увидел навернувшиеся на глаза слезы. И вдруг, уткнувшись в платье воспитателя, всхлипнул: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Мне жаль маму... Папа опять пришёл поздно и пил вино с дядей Толей. А мама всё плакала. Папа шумел всю ночь.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Проанализируйте, как отражается поведение отца Васи на состоянии ребёнка. Какую, по вашему мнению, помощь может оказать детский сад семье в создании здорового микроклимата?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Поведение отца Васи оказывает негативное влияние на психику ребёнка, ведь в результате возможна задер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жка психического развития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Детский сад может оказать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следующую помощь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организовать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консультации родителям (в частности, отцу) по проблеме формирования здорового образа жизни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проинформировать родителей по вопросам детской психологии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содействовать семье в повышении её воспитательного потенциала. Для работы с семьёй воспитатель должен привлечь педагога - психолога.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Поведение отца оказывает плохое влияние на эмоциональное благополучие ребенка. Воспитателю необходимо поговорить об этом с родителями.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Ребенка нужно было отвлечь от этой ситуации и тогда он все забудет. Вмешиваться в семейные ссоры не стоит.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Таня играет, разбрасывая игрушки по всей комнате. Однажды мать потребовала от ребёнка собрать все до единой игрушки (а их более 50) и сложить в ящик. Таня не собирает игрушки, мать настаивает на своём. Девочка расплакалась и пожаловалась бабушке. Та молча начала собирать игрушки, но мать запретила ей это делать: «Пусть сама собирает!». Вмешался папа. Он приласкал дочь, сказал ей: «Ладно, Танечка, я покажу тебе, как собирать игрушки, а ты мне будешь помогать, и в следующий раз уже сама будешь собирать». Отец оставил в ящике пять игрушек, а остальные положил в недоступное для ребёнка место. Мама упрекнула отца в том, что он «спрятал» от дочери игрушки, и в том, что он вмешался: «Таня должна была сама собрать игрушки». На следующий день Таня, поиграв пятью игрушками, самостоятельно собрала их в ящик. Папа дал ей ещё пять игрушек. Таня обрадовалась и продолжала охотно играть.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Кто поступил правильно, кто допустил ошибки и какие? Как вы поступите, если ребёнок отказывается убирать игрушки?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Отец поступил педагогич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ески правильно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ведь он не настроил себя против ребенка, а наоборот, помог ему справиться с задачей и укрепил их отношения. Мама категорично настояла на своем решении, чем показала себя не с хорошей стороны для ребенка, бабушка же взяла всю ответственность на себя, тем самым 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оказала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ребенку «медвежью» услугу. С самого детства на своем примере необходимо показывать, что все должно быть на своих местах, а далее привлекать в труд ребенка. Если он категорич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ески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отказывается, то убрать игрушки нужно в игровой форме совместно.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Отец поступил правильно, в отличие от бабушки и мамы. Я бы поступил(а) точно также, как и отец Тани.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83655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Отец и бабушка поступили неправильно, так как мама сказала, чтобы Таня убралась самостоятельно. Я бы также настаивала на том, чтобы мой ребенок убралась сам.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Четырёхлетний Дима очень любит телевизор и может целыми часами вместе с папой смотреть любые кинофильмы, где совершаются насилие и грабёж. Но мама почему-то недовольна этим и постоянно запрещает папе включать такие передачи. А Диме непонятно: почему? И он, как папа, обижается на маму и даже вчера вечером шутя навёл на неё дуло пистолета, который папа купил ему в магазине. Но вместо того, чтобы понять шутку, мама Димы выхватила пистолет из его рук и выбросила в мусоропровод. А папа ей доказывал под громкие рыдания ребёнка, что это – издевательство над сыном, что мальчики не могут вырасти без пистолетов, насилие у них в крови, и это главное, что отличает настоящего мужчину.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Какие ошибки в воспитании ребёнка допускают родители? Как следует поступать родителям в данной ситуации?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Мама неправа в том, что она не объяснила свою позицию 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отношению к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ситуаци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выхватила игрушку и выкинула. Отец не понимает всей ответственности, которая лежит на его плечах, думает, что ребенок уже достаточно взрослый, чтобы смотреть такие фильмы. 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Папа н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 сказал, что нельзя направлять пистолет, даже игрушечный, на человека, а наоборот, даже показал на своем примере, тем более, по отношению к маме. Фильмы данного жанра действительно плохо влияют на психику ребенка, и не формируют те черты, которые отличают настоящего мужчину. Родителям следует принимать совместные решения насчет воспитания и высказывать свое мнение друг другу, а потом учить ребенка.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Отец совершено не прав, а маме нужно было забрать игрушку и отдать поле того, как ребенок исправится. Фильмы данного жанра действительно плохо влияют на психику ребенка, и не формируют те черты, которые отличают настоящего мужчину.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Отец сказал все правильно, ничего страшного в будущем не случится.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Ещё вчера трёхлетний </w:t>
      </w:r>
      <w:proofErr w:type="spell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Лёнечка</w:t>
      </w:r>
      <w:proofErr w:type="spell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 в руки брать всё, что ему хотелось. А вот сегодня мама почему-то всё время говорит ему «нельзя». «Нельзя» брать вазы, чашки, статуэтки. «Нельзя» играть и с телефонной трубкой. «Нельзя» брать в руки книжки и тетради. Что ни возьмешь, всё это – «нельзя». Ребёнок не понимает, что означает мамино «нельзя». Наверно, его мама разлюбила; и он специально начинает трогать всё то, что «нельзя». Вот он схватил при маме статуэтку, вот подошел при ней к хрустальной вазе и, слыша раздражённое «нельзя», специально уронил на пол тарелку. Тарелка треснула, и он спокойно, подняв две половинки, дал их маме. А мама крикнула: «Ведь я же говорила, ведь ты прекрасно знал, что это брать нельзя. Встань в угол, ты ещё об этом пожалеешь. Какой упрямый! Я тебя заставлю понять, что тебе нельзя!»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Каковы причины такого поведения мальчика? Какие ошибки допускает мама в воспитании ребёнка?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 не понимает слово «нельзя», ему кажется, что мама перестала его любить и доверять ему. Каждый раз, когда мама употребляла это слово, для Лени все «нельзя» становилось сладким плодом. В связи с этим у него мог пропасть интерес к окружающему миру, снизиться самооценка или же появится неуверенность в себ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 из-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подавления эмоций. Маме следует вместо «нельзя» объяснять почему она против того, чтобы ребенок трогал эти вещи, либо давать их под ее присмотром.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Леня думал, что мама больше его не любит и пытался привлечь ее внимание. Маме нужно было смотреть за ребенком, когда ему хотелось взять какой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либо предмет, чтобы не было несчастного случая.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Мама все делает правильно, ведь ребенок может испортить вещь или сам повредиться.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Перед проведением подвижной игры в средней группе</w:t>
      </w:r>
      <w:r w:rsidR="00604783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(4–5 лет)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воспитательница показала детям новую маску-шапочку лисы, которая сразу же всем понравилась. «Лисой будет тот, кто первым попадётся, проиграет», – объяснил педагог. Началась игра – первым проиграл Денис. Девочки стали спорить о том, что мальчики «лисой» не бывают, но после вмешательства взрослого замолчали. При дальнейшем проведении игры дети начали проигрывать нарочно. Это было очевидно для воспитательницы и других, честных, детей. Возник конфликт. Играть всем расхотелось.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Какие методические ошибки допустил воспитатель? Почему погас интерес к игре? Как исправить ситуацию?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Педагогу нужно было сказать, что лисой может быть и мальчик, и девочка. Выбрать, кто будет лисой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первым нужно было самому педагогу. Погас интерес к игре, так как группа была 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неправильно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замотивирована. С самого начала нужно сказать, что лисой может быть кто угодн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о, и проговорить правило игры.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604783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 допустила ошибку в мотивации детей, поэтому интерес пропал. Исправить ситуацию можно было так: воспитателю самой выбирать «лису», и каждый раз это будет разный человек. </w:t>
      </w:r>
    </w:p>
    <w:p w:rsidR="004F21F5" w:rsidRPr="00AB5016" w:rsidRDefault="00604783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 просто пустила все на самотек. Воспитателю надо убрать шапочку, чтобы никто не ругался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попросить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 играть честно.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Маша, Ваня и Кирилл решили играть в «Морское путешествие». – Чур, я капитан корабля, – говорит Ваня. – Ты вчера был капитаном. Ты каждый день капитан, – запротестовали Маша и Кирилл.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воспитателю разрешить данную ситуацию? Какое правило можно придумать, чтобы право на интересные роли имели и другие участники игры?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Воспитателю следует в игровой форме разрешить ситуацию, например: кто выше прыгнет, тот будет капитаном, ведь он должен быть сильным и далеко глядеть; кто назовет больше видов рыб, тот и будет капитаном, ведь капитан должен знать все о море и т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ому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одобное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4F21F5" w:rsidRPr="00AB5016" w:rsidRDefault="00344EF9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Педагогу нужно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было 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провести любую считалочку и быстро решить недопонимание между мальчиками.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Мальчики должны сами решить возникший конфликт, воспитателю нет смысла вмешиваться.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проведения музыкального занятия, на котором дети готовились к празднику, воспитатель старшей группы </w:t>
      </w:r>
      <w:r w:rsidR="00344EF9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(5–6 лет) 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 ребятам слепить из пластилина сказочных героев, роли которых только что разучивали дети, отразив при этом характер и чувства персонажей.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лепки дети увлеклись и расшумелись: «Мой Буратино лучше, чем твой Папа Карло! Посмотри, какой у него настоящий длинный но-о-с получился! А у твоего Папы Карло не поймешь, где нос, а где уши!» Возник конфликт.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какой целью воспитатель предложил ребятам слепить из пластилина сказочных героев? Как должен повести себя взрослый в данном случае? Какие приёмы можно использовать в процессе проведения лепки, чтобы сохранить положительный эмоциональный настрой, созданный на музыкальном занятии?</w:t>
      </w:r>
    </w:p>
    <w:p w:rsidR="004F21F5" w:rsidRPr="00AB5016" w:rsidRDefault="00344EF9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Вероятнее всего, праздник будет посвящен сказочным персонажам, именно поэтому и была данная тема. Воспитателю следует рассказать о каждом герое, что каждый по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своему важен и нужен, что каждый лепит так, как он видит этого персонажа. Можно предложить детям просмотр мультфильма или чтение книги после лепки, чтобы замотивировать детей.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Лепка была с такой темой, так как праздник посвящен сказочным персонажам. Воспитателю нужно было подойди к детям, у которых что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либо не получается и оказать помощь. На фоне можно включить музыку из мультика. </w:t>
      </w:r>
    </w:p>
    <w:p w:rsidR="004F21F5" w:rsidRPr="00AB5016" w:rsidRDefault="00344EF9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была выбрана просто по плану. Детям, которые громко шумели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нужно было сделать замечание.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Воспитанник старшей группы </w:t>
      </w:r>
      <w:r w:rsidR="00344EF9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(5–6 лет) 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Игорь, придя в детский сад утром, нечаянно опрокинул цветок в вестибюле. Когда пришла воспитательница, он рассказал ей о случившемся с волнением, и было видно, что мальчик очень расстроен. Выслушав, воспитательница сказала: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Хорошо, Игорь, ты хорошо сделал, что сразу же рассказал об этом. Сейчас мы вместе с тобой и двумя девочками поможем тёте Марусе (нянечке) привести всё в порядок.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Воспитательница привлекла внимание детей к поступку Игоря, подчеркнув, что он сделал правильно, признавшись в своей вине.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Дайте оценку воспитательному приёму педагога. Какие цели преследовала воспитательница, поощряя поступок Игоря перед обществом сверстников? Как создать у ребёнка желание заслужить положительную оценку своего поведения со стороны окружающих людей?</w:t>
      </w:r>
    </w:p>
    <w:p w:rsidR="004F21F5" w:rsidRPr="00AB5016" w:rsidRDefault="00344EF9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 поступила правильно, ведь данным примером она показала, что бояться не нужно, не нужно врать, а лучше подойти и все честно рассказать. Ее целью было, как минимум, настроить доверительные отношения между взрослым и ребенком. Учить поступать людей так, чтобы не навредить своим ближним, а помогать им. </w:t>
      </w:r>
    </w:p>
    <w:p w:rsidR="004F21F5" w:rsidRPr="00AB5016" w:rsidRDefault="00344EF9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Прием педагога хороший. Воспитатель хотела показать, что всегда нужно говорить правду. Чтобы получить положительную оценку, нужно поступать морально правильно. </w:t>
      </w:r>
    </w:p>
    <w:p w:rsidR="004F21F5" w:rsidRPr="00AB5016" w:rsidRDefault="00344EF9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Прием был подобран неверно. Нужно было наказать ребенка за неаккуратность. А чтобы получить положительную оценку со стороны окружающих, надо быть аккуратным и послушным.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 Дети из старшей группы</w:t>
      </w:r>
      <w:r w:rsidR="00344EF9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(5–6 лет)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предвкушая интересное занятие и возбуждённо переговариваясь, не идут, а практически бегут в музыкальный зал. У входа их встречает музыкальный руководитель: «Почему вы так плохо себя ведете? Пока вы сюда дошли, весь детский сад уже об этом знает: так вы шумели!» Воспитатель и дети оправдываются, пытаясь войти в музыкальный зал. «Нет! – останавливает их взрослый. – Вернитесь в группу, успокойтесь, а потом приходите ко мне на занятие».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вы думаете, в чём причина подобного поведения детей? Оцените действия музыкального руководителя и воспитателя. Как бы поступили вы?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настолько заинтересовали занятием, что им не терпелось его начать. Но они совсем забыли о дисциплине, поэтому воспитател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следовало напомнить о правилах поведения в детском саду. Я бы поставил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 по парам и предложил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поиграть в молчанку, если дети были перевозбуждены.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 очень хотели приступить к занятию в музыкальном классе, поэтому не сдерживали своих эмоций. У музыкального руководителя есть свои требования, поэтому их необходимо соблюдать. А воспитателю нужно было 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чем-то занять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детей, чтобы было тихо. Я бы сказал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что бы все дети взялись за руки и шли очень тихо, а то занятия не случится.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Музыкальный руководитель могла бы и пустить детей, ведь ничего страшного не случилось, а воспитателю надо было их успокоить пока они шли. Я бы так и поступил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если бы дети шумели, я бы громким голосом сказал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успокоиться.  </w:t>
      </w:r>
    </w:p>
    <w:p w:rsidR="004F21F5" w:rsidRPr="00AB5016" w:rsidRDefault="00421D6D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Однажды Костя (5 лет) принёс в детский сад апельсин. Он сказал, что поделится с Васей и Колей, потому что они с ним играют. Вышли на прогулку, затеяли общую игру. Ребята играли долго, весело. Нащупывая в кармане заветный апельсин, Костя отошёл в сторонку и задумался. Вероятно, соображал, как поступить: угостить всех – себе достанется мало. Догадавшись, о чём думает мальчик, воспитательница посоветовала ему разделить апельсин на всех.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вот делят апельсин на 17 ребят, а долек-то всего десять! Стали делить по полдольки. У Кости осталось две дольки, он с удовольствием их съел.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Вдруг Лена неожиданно спросила: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Костя, почему ты Юлию Федоровну не угостил, ведь она тоже с тобой дружит, играет?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 зачем? – говорит мальчик. – Юлия Федоровна взрослая, а взрослые не любят апельсинов, их любят только дети.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ребята с ним согласились.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Проанализируйте причины таких суждений и поступков детей. Как следует поступить воспитателю в процессе воспитания у детей доброты, отзывчивости, внимания ко взрослым?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Вероятнее всего, дети поступают так, потому что взрослые всегда отказываются, чтобы ребенку досталось больше и лучше. Воспи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тателю следует проводить беседы,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чтобы развивать чувство доброты, отзывчивости, внимания ко взрослым. В данном случае 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сказать, что апельсины могут любить все, главное нужно спросить об этом человека.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думают так, ведь взрослые привыкли говорить, что они не любят что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то, дабы отказаться от предлагаемого. Педагогу следовало 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было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сказать, что апельсины любят и взрослые, и дети, поэтому делиться нужно со всеми.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 сделали такой вывод, так как не хотели делиться с воспитательницей, а педагогу нужно было сказать, что угощать нужно всех.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Шестилетний Коля вторую неделю ходит в группу. На занятии по аппликации несколько раз переспрашивает воспитателя: «Что делать? Как? Как я делаю? У меня правильно?» Вечером ребёнок, радуясь, рассказывает родителям, как он сам «вырезывал» детали для петушка и приклеивал их на бумагу. Мама недовольно замечает воспитателю: «Зачем Вы занимаетесь с ребёнком таким бесполезным делом? Лучше бы математику повторили: он уже до двадцати считать умеет, теперь пора учить считать десятками!».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Объясните позицию родителя. Какие существуют проблемы в воспитании и развитии ребёнка? Как вы посоветуете вести себя воспитателю, чтобы не оттолкнуть родителей ребёнка и наладить с ними эффективное сотрудничество?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Родителю хочется развивать математические навыки своего ребенка, забывая о творчестве. Мальчик все время искал помощь и одобрение в лице взрослого, вероятно, за Колей всегда делают всю работу. Воспитателю следует донести до родителя то, что в детском саду формируют многогранную, разностороннюю личность, работа происходит в разных сферах, и невозможно учить детей только математике.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Маме хочется, чтобы ее ребенок 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хорошо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знал математику. Ребенок постоянно хотел контроля и похвалы со стороны взрослого. Педагогу следует сказать, что математикой дети тоже занимаются, но не стоит забывать и о творчестве.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Мама хочет вырастить умного сына, поэтому уделяет внимание только математике. Ребенок очень невнимательный, поэтому постоянно задает вопросы. Воспитателю следует сказать, что она прислушается к совету мамы.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Семилетний Саша получил во время утренника в детском саду новогодний подарок, тут же развернул упаковку и начал есть конфеты. Педагог возмутился, начал его ругать, так как тот ещё не обедал. Ребёнок виновато опустил голову и положил конфеты в пакет. Родители, наблюдавшие эту сцену, смутились: «Татьяна Сергеевна, пусть он съест только одну конфетку! Одна конфета ведь аппетит не испортит?»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Воспитательница всплеснула руками и, обращаясь к другим родителям, стоявшим рядом, сказала: «Одна конфета, может быть, аппетит и не испортит, но тогда все ребята захотят съесть по одной конфете, а мне потом весь тихий час фантики за ними придётся собирать по группе!».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Почему возникла проблемная ситуация? Какая воспитательная работа должна была быть проведена воспитателем с детьми и родителями ещё до утренника? Найдите пути выхода из проблемной ситуации.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возникла из</w:t>
      </w:r>
      <w:r w:rsidR="00344EF9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r w:rsidRPr="00AB50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того, что родители не прислушались к требованиям воспитателя. До утренника необходимо было договориться с родителями и детьми о том, что сладкий подарок все получат после обеда, соблюдая режимный момент. В данной ситуации верным решением будет отдать конфеты родителям, чтобы дети забрали после обеда, дабы у них не было соблазна.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Недопонимание вышло из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того, что правила в детском саду и дома не совпадают. Необходимо научить детей дисциплине, что сладкое едят после основного приема пищи. Нужно отдать конфеты детям, но сказать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что съесть их можно после обеда.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Проблемная ситуация произошла из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халатного отношения родителей к здоровью детей. Воспитателю следует напоминать правил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что сладкое после основного приёма пищи. Конфеты нужно отдать родителям, чтобы они отдали вечером дома.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Илюша (5 лет) предпочитает шумные игры, а занятия, требующие сосредоточенности, не любит. Вот и сейчас выполнил рисунок, не приложив усилий: видно, что может рисовать лучше, но не старался. Мама, однако, посмотрев на его работу, говорит: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Хорошо, молодец! – для неё главное, чтобы сын был занят. Мальчик тут же бросает свой рисунок и создаёт новый, ничуть не лучше прежнего.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 это хорошо? – спрашивает он, заранее уверенный, что его похвалят.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 И это хорошо. Молодец. Ты же у меня всё умеешь. Мать считает: «Подумаешь, не дорисовал! Подумаешь, неправильно держит карандаш! Пойдет в школу – научится. Не беда, что принимается сразу за несколько дел, – лишь бы занят был. Вот пойдет в школу, тогда…».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может сказаться захваливание ребёнка на его готовности к обучению в школе? Почему в подготовке к школе так важно умение ребёнка доводить начатое дело до конца?</w:t>
      </w:r>
    </w:p>
    <w:p w:rsidR="004F21F5" w:rsidRPr="00AB5016" w:rsidRDefault="005E45A1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Если ребенок постоянно слышит похвалу, то постепенно привыкает к тому, что все ему дается легко и просто, усилия и старания не нужны. У ребенка может не сформироваться серьезное отношение к занятиям. Важно следить, чтобы ребенок всегда доводил любую работу до конца. Большую роль играет отношение родителей, их требовательность к делам ребенка.</w:t>
      </w:r>
    </w:p>
    <w:p w:rsidR="004F21F5" w:rsidRPr="00AB5016" w:rsidRDefault="005E45A1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Постоянно слышав похвалу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ребенок не будет серьезно относится к делам, и делать все спустя рукава. Поэтому важно следить, чтобы все начатое доводилось до конца.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Хвалить ребенка нужно всегда, чтобы у него была уверенность в себе. Нужно приучать доводить дела до конца и не бросать на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пути.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за шестилетним Мишей в детский сад приходит отец, то мальчик быстро убирает свои игрушки, самостоятельно одевается и спокойно идёт домой... Иная картина, когда за ним приходит мать. Она подолгу ждёт сына, так как тот не торопится оставить группу, продолжает играть с ребятами. Часто требует, чтобы его одевала мама. Случается, капризничает: «Почему ты пришла, а не папа?»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Воспитательница, подметив такую двойственность в поведении мальчика, решила побеседовать с ним. Спросила: «Как прошел выходной? Где и с кем ты был?» Миша рассказал, что они с отцом ездили к бабушке.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 мама тоже ездила с вами к бабушке?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Нет. Мама дома осталась, у неё много работы было! – ответил мальчик.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Вечером за Мишей пришёл папа. Зашел разговор о сыне, о вчерашней поездке. Как бы между прочим воспитательница спросила, а мама, мол, довольна поездкой?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Мама осталась дома, она у нас не очень-то расторопна, дела свои доделывала, – сказал отец с чуть скрываемым раздражением в присутствии сына.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Да, она у нас копуша! – подхватил мальчик.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Чем объясняется различное поведение Миши в присутствии отца и в присутствии матери? В чём причина неуважительного отношения Миши к матери?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Разница в поведении мальчика при родителях заключается в противоположных характерах отца и матери. Если при отце он собранный и организованный, как раз таким себя показывает отец, то при матери он расслаблен и нетороплив, как демонстрирует себя мама. Вероятно, Миша не лучшим образом относится к маме из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того, что такое неуважение показывает его отец к его матери и лучшим решением в данной ситуации будет налаживание взаимоотношений между взрослыми, а также поднятие авторитета мамы за счет уважительного отношения супруга.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Разница поведения в том, как поставил авторитет отец и мама. Причина плохого отношения Миши к маме в том, что также к ней относится отец ребенка.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Миша ведет себя так, как ведет себя родитель по отношению к нему и в семье. Миша не уважает маму, так как ей некогда с ним заниматься и играть, ведь у нее много работы.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нечаянно рассыпал счётные палочки. Двое стоящих рядом детей стали собирать их. А новичок с любопытством наблюдал за происходящим.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Вон ещё две под столом, – подсказывает он ребятам, оставаясь на месте.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 ты почему не хочешь помочь? – спрашивает у него воспитатель.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 я ведь не рассыпал! – удивляется мальчик.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объяснить ребёнку, что нужно проявлять предупредительность, внимание к взрослому?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Перед педагогом стоит задача учить детей уважительно относиться к окружающим людям, считаться с их делами, интересами, удобствами, воспитывать культуру общения ребенка со взрослыми и сверстниками, выражающуюся в общительности, вежливости, предупредительности, сдержанности, умении вести себя в общественных местах, воспитывать культуру деятельности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умение обращаться с игрушками, книгами, пособиями, личными вещами, имуществом детского сада. Поэтому, в данной ситуации помогут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личный пример, дисциплина, разговоры и объяснения, приучение </w:t>
      </w:r>
      <w:r w:rsidRPr="00AB5016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ребенка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 труду и правилам хорошего тона.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Нужно сказать, что если ребенок хочет, чтобы ему помогли, когда ему это потребуется, то и он должен оказывать помощь нуждающемуся. Личный пример и воспитание манер – хорошие помощники в этом случае.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Необходимо смоделировать похожую ситуацию и когда этому мальчику понадобится помощь, поступить так же, чтобы он почувствовал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как неприятно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было воспитателю.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1D6D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</w:rPr>
        <w:t>Когда к Вите обращаются с просьбой товарищи, то он напоминает: «</w:t>
      </w:r>
      <w:proofErr w:type="gramStart"/>
      <w:r w:rsidRPr="00AB5016">
        <w:rPr>
          <w:rFonts w:ascii="Times New Roman" w:hAnsi="Times New Roman" w:cs="Times New Roman"/>
          <w:color w:val="000000" w:themeColor="text1"/>
          <w:sz w:val="28"/>
        </w:rPr>
        <w:t>Попроси</w:t>
      </w:r>
      <w:proofErr w:type="gramEnd"/>
      <w:r w:rsidRPr="00AB5016">
        <w:rPr>
          <w:rFonts w:ascii="Times New Roman" w:hAnsi="Times New Roman" w:cs="Times New Roman"/>
          <w:color w:val="000000" w:themeColor="text1"/>
          <w:sz w:val="28"/>
        </w:rPr>
        <w:t xml:space="preserve"> как следует, скажи – пожалуйста». А сам об этом волшебном слове забывает.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</w:rPr>
        <w:t>Какую индивидуальную работу с детьми может провести воспитатель? Укажите задачи и методы воспитания у детей культуры поведения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Проведение б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есед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формирование культурных ценностей, создание педагогических ситуаций,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демонстрация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 примера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Самой главной задачей будет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способствовать развитию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навыков культурного общения.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Необходимо проводить мероприятия,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ходе которых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будут формироваться основы культурных ценностей. Задачей будет – воспитание уважения к сверстникам посредством примера персонажей из сказок.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Нужно делать замечание детям, ведь если ты сам требуешь добрых слов, то должен их знать. Задачей педагога будет донести это до детей постоянным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напоминанием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Мальчик (6 лет) – из необеспеченной семьи. От того, что у него нет дорогих игрушек и он не так хорошо одет, как другие дети, с ним никто не дружит.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поступить воспитателю в данной ситуации? Какие приёмы может использовать воспитатель для воспитания гуманного отношения к сверстникам.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Беседа на тему «Все равны» будет полезна в данной ситуации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акже необходимо приводить примеры на игрушках, моделируя данную ситуацию, но не называть имен. Игры, диалоги, сказки на воспитание гуманного отношения будет верным решением.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Чтение сказки на тему гуманного отношения отлично скажется на формировании данного качества. Также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хорошо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подойдут мультфильмы на эту тему.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Нужно поговорить со всей группой на счет этого мальчика, и сказать, что он ничем не отличается от нас.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Постоянное напоминание об этом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наладит отношение к этому мальчику.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 Утренний приём. Воспитатель (</w:t>
      </w: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адрес со слезами расстающегося с мамой новичка, на голове которого взрослая матросская шапка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). Не плачь, маме на работу надо. (</w:t>
      </w: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Мальчик продолжает плакать.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) Чего плачешь? (</w:t>
      </w: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Раздражённо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) Сними эту шапку. Что это тебе мама на голову напялила? (</w:t>
      </w: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Иронически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) Тоже мне, командир! (</w:t>
      </w: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Мальчик отворачивается от воспитателя, ухватившись за свою матросскую шапку на голове, не переставая плакать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) Кончай плакать. Будешь хныкать, ребята тебя из капитанов быстро выведут! (</w:t>
      </w: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Плач ребёнка усиливается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Какой тип педагогического отношения демонстрирует воспитатель? Как должен поступить воспитатель в данной ситуации?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 показывает свое неуважение, непринятие, агрессию и насмешку к ребенку. В данной ситуации нужно было, наоборот, обратить внимание на эту шапку и предложить всем ребятам поиграть в игру на морскую тему, где этот мальчик будет в главной роли.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 показывает свою агрессию по отношению к ребёнку. Педагогу следовало отвлечь ребенка на различные игры и детей в группе.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 показывает надменность по отношению к мальчику. Ей нужно было дать время, чтобы мальчик успокоился.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прогулке дети средней группы </w:t>
      </w:r>
      <w:r w:rsidR="005E45A1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(4–5 лет) 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катались на деревянных лошадках и самолётах. Особенно их привлекала лошадка, недавно выставленная на участке. Катались, как и договаривались с детьми, по очереди – сначала девочки, потом мальчики. Вот очередь подошла и к Коле. Но Люда продолжала кататься и уступать лошадку ему не собиралась. «Это моя лошадка, я буду кататься на ней, – резко ответила она на просьбу мальчика. Коля дёрнул её за косичку, девочка заплакала и побежала жаловаться воспитательнице. Воспитательница, наблюдавшая за детьми, не стала никого из них ругать. Она подошла поближе к лошадке. «Посмотрите, дети, какая лошадка стала грустная. Наверное, она обиделась на вас. Она не любит, когда дети ссорятся между собой. Ей тогда не хочется их и катать. Лошадка вас удовольствием покатает, когда вы будете играть дружно, весело. А сейчас лошадка, наверное, уже устала. Она хочет есть и пить. Давайте покормим её и попоим, а потом она снова вас будет катать». Дети с удовольствием откликнулись на предложение педагога. Люда принялась «кормить» лошадку «сеном». Коля пошёл за водой…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Какие педагогические умения и личностные качества характеризуют воспитателя? Какие приёмы использует воспитатель для разрешения конфликта? Придумайте свои ситуации разрешения конфликта между детьми?</w:t>
      </w:r>
    </w:p>
    <w:p w:rsidR="004F21F5" w:rsidRPr="00AB5016" w:rsidRDefault="005E45A1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Педагога можно охарактеризовать как опытного, внимательного, наблюдательного, чуткого специалиста, который может разрешить любой конфликт, используя различные методы и приемы: вызвала чувства детей, обыграла проблемную ситуацию, переключила внимание детей. Также верным решением будет беседа для воспитания культурных качеств.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 показала себя очень достойно, ведь она смогла переключить внимание детей с конфликта на дружбу. При помощи считалочки можно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выбрать,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кто будет кататься дальше.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 таким действием показывает себя с хорошей стороны. На месте педагога я бы развел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 в разные стороны и запретил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бы им кататься на лошадке. </w:t>
      </w:r>
    </w:p>
    <w:p w:rsidR="004F21F5" w:rsidRPr="00AB5016" w:rsidRDefault="00E568DC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1F5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F21F5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Десятимесячному малышу купили игрушку и положили её в манеж – пусть играет! Но ребёнок подержал её в руке, а затем… забыл о ней. «Не понравилась», – считают родители и покупают малышу новые игрушки. Однако вскоре они убеждаются, что, несмотря на то что игрушек много, ребёнок всё же почему-то не играет ими. Почему? Делают вывод: «Наш ребёнок не любит играть» – и поэтому не стараются развивать игровую деятельность малыша.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Другие же родители считают, что, наоборот, малыша надо всё время занимать игрой, они ни на минуту не отходят от него. То мама показывает, как бежит и лает собачка, то папа заводит игру с мячом, то бабушка звенит погремушкой...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Кто же из родителей прав? Те, которые не считают нужным поиграть с малышом, или те, которые постоянно забавляют его? Надо ли учить ребёнка играть?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Правильная игровая деятельность – залог счастливого малыша, именно с нее все начинается. Важно учить ребенка играть и играть вместе, показывать, что умеют игрушки, какие функции они выполняют, ведь все это приходит с навыком.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Правы те родители, которые рассказывают, как играть с определенными игрушками.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 должны сами разбираться, как использовать игрушку, поэтому не нужно им помогать.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Илюша (2 года 5 месяцев) с усердием натягивает колготы. Трудное занятие! Наконец-то после долгих усилий колготы почти надеты, но... наизнанку. Малыш, конечно, этого не замечает и продолжает их натягивать. Мать прекращает, как она говорит, эту «бесцельную возню» быстрым движением, не скрывая раздражения, старается натянуть ребёнку колготки. Малыш поднимает крик: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– Сам! Сам! Сам!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Сиди спокойно и не капризничай! Не умеешь, а кричишь «сам».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Правильно ли поступила мать? Обоснуйте ваше мнение. Как вы думаете, почему она так поступила?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Мама поступила очень некорректно и не педагогично. Дела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все за ребенка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стоит понимать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что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будущем он не сможет быть самостоятельным, у него не будут развиты навыки самообслуживания. Вероятно, у мамы не было сил, времени и желания дождаться пока ребенок оденется самостоятельно, поэтому 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она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выбрала другой путь, что является большой ошибкой.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После работы мама Илюши очень устала и спешила быстрее попас</w:t>
      </w:r>
      <w:r w:rsidR="005E45A1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ть домой, поэтому поступила так. Все это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является неправильным воспитанием определенных навыков ребенка.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E45A1"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Мама сорвалась на ребенка, так как спешила домой, но ничего страшного не произошло. В следующий раз мальчик оденет колготки сам.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Трое детей бегают по участку детского сада, наталкиваются на своих товарищей. На замечания воспитателя отвечают, что они играют в «войну».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Какие действия должен предпринять педагог? Как организовать самостоятельную деятельность детей на прогулке?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B272B8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Рассказ о том, что война – это не хорошо</w:t>
      </w:r>
      <w:r w:rsidR="00B272B8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будет правильным решением. Воспитателю следует организовать эстафету, где дети будут бегать, прыгать, тогда у них не </w:t>
      </w:r>
      <w:r w:rsidR="00B272B8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останется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сил на игры в войну.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B272B8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нужно собрать всех детей и играть всей группой в определенную игру, направленную на физическое воспитание.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B272B8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Детям нужно сделать замечание за то, что они играют в такую плохую игру и сказать, чтобы придумали что</w:t>
      </w:r>
      <w:r w:rsidR="00B272B8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то другое.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время умывания дети расшалились, стали играть в «фонтанчики», пускать мыльные пузыри, а уже подходило время завтрака.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должен поступить воспитатель? Сделать им замечание или терпеливо ждать, пока закончится игра с водой? Как бы вы поступили?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необходимо перевести данную шалость в игру, а именно перевести тему на то, какая бывает вода и в скором времени </w:t>
      </w:r>
      <w:r w:rsidR="00AB5016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провести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эксперимент</w:t>
      </w:r>
      <w:r w:rsidR="00AB5016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связанный с тремя состояниями воды. </w:t>
      </w:r>
      <w:r w:rsidR="00AB5016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алее, напомнить детям о том, что скоро завтрак и нужно быстрее идти, чтобы еда не остыла.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нужно сказать детям, что наступает время завтрака, и чтобы еда была вкусной, нужно поторопиться за стол.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следует сделать замечание и поторопить детей на завтрак.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Мальчик ходит по группе, берёт то одну, то другую игрушку, но ни с одной не играет.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Каковы причины такого поведения мальчика? Как включить мальчика в игру?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Ребенка нужно научить играть с игрушками. Значит с мальчиком необходимо играть индивидуально, а далее вовлекать в игры с другими.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Мальчику надо рассказать, как можно играть с игрушками, тогда он не будет ходить по группе в поисках.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Мальчику нужно сделать замечание, что нечего трогать игрушки, если ты с ними не играешь.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 девочки (5 лет) никак не могут договориться, кто будет мамой куклы Наташи.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Я хочу!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И я хочу!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Двух мам не бывает, – говорит одна из них.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Хочешь, ты будешь соседкой?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Нет, я буду только мамой! – настаивает вторая, наклоняется над коляской, быстро берёт на руки куклу и начинает её укачивать.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Ну, а я тогда не буду играть! – обиделась другая.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Игра, казалось, не состоится...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воспитателю разрешить конфликт? Какие приёмы руководства игрой детей может использовать воспитатель в данной ситуации?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детском саду </w:t>
      </w:r>
      <w:r w:rsid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есть много кукол и 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нужно предложить взять еще одну, чтобы было две мамы и две дочки, которые будут вместе дружить. Педагог может </w:t>
      </w:r>
      <w:r w:rsid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одушевить</w:t>
      </w:r>
      <w:r w:rsid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куклу и от ее лица попроситься играть с девочками.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Педагогу нужно предложить еще одну куклу и предложить сюжет для игры.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Педагогу нужно предложить одной девочке быть сестрой Наташи, а также пригласить в игру мальчика на роль отца, тогда будет полноценная семья.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568DC"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Девочка пришла в группу. Ребята приглашают её в игры. Но она от всех приглашений отказывается. 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отреагировать в этом случае воспитателю? Как правильно вовлечь девочку в игру?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Заставлять девочку ни в коем случае не нужно, следует позвать ее на диалог и расспросить ребенка, возможно, ее что</w:t>
      </w:r>
      <w:r w:rsid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 волнует. Педагог может использовать сюрпризный момент, мотивационные слова, дать одну из ведущих ролей в игре.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Девочку стоит оставить в покое, как только ей станет скучно, она пойдет играть со всеми.</w:t>
      </w:r>
    </w:p>
    <w:p w:rsidR="004F21F5" w:rsidRPr="00AB5016" w:rsidRDefault="004F21F5" w:rsidP="004F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21D6D"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Воспитателю следует заставить ребенка играть вместе с другими. </w:t>
      </w:r>
    </w:p>
    <w:p w:rsidR="001E0452" w:rsidRPr="00AB5016" w:rsidRDefault="001E0452" w:rsidP="002A6D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95FA4" w:rsidRPr="00AB5016" w:rsidRDefault="00AB5016" w:rsidP="00695FA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проведения вступительного испытания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университете. 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битуриент допускается до сдачи вступительных испытаний только при наличии экзаменационного листа (выдается при сдаче документов в приемную комиссию вуза). 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время проведения вступительного испытания абитуриент должен соблюдать следующие правила, регламентированные порядком проведения вступительных испытаний в университете. За нарушение правил поведения на вступительном испытании абитуриент удаляется с проставлением оценки «0 (ноль)» баллов независимо от успешности ответов на вопросы, о чем председатель предметной экзаменационной комиссии составляет акт, утверждаемый Приемной комиссией МГПУ. 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опоздания на вступительное испытание абитуриент должен предупредить членов предметной комиссии о причинах задержки.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Абитуриенты, не явившиеся на вступительные испытания без уважительных причин, а также забравшие документы после начала вступительных испытаний, к дальнейшим испытаниям не допускаются, выбывают из конкурса и не зачисляются в число студентов. 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Повторное участие в соответствующем вступительном испытании не разрешается. Если абитуриент не смог явиться на вступительные испытания по уважительной причине (в случае форс-мажорных обстоятельств, по болезни) он обязан предоставить в приемную комиссию подтверждение этих обстоятельств или справку о болезни. 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поступившего от абитуриента документа, приемная комиссия рассматривает возможность пересдачи вступительного экзамена, но не позднее сроков проведения вступительных испытаний по специальности Дошкольное образование.</w:t>
      </w:r>
    </w:p>
    <w:p w:rsidR="00695FA4" w:rsidRPr="00AB5016" w:rsidRDefault="00695FA4" w:rsidP="00695F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собеседования оцениваются членами аттестационной комиссии по </w:t>
      </w:r>
      <w:proofErr w:type="spellStart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>стобалльной</w:t>
      </w:r>
      <w:proofErr w:type="spellEnd"/>
      <w:r w:rsidRPr="00AB5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шкале и выставляются в специальной ведомости.</w:t>
      </w:r>
    </w:p>
    <w:p w:rsidR="00695FA4" w:rsidRPr="00AB5016" w:rsidRDefault="00695FA4" w:rsidP="002A6D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B1B86" w:rsidRPr="00AB5016" w:rsidRDefault="002B1B86" w:rsidP="00277C4A">
      <w:pPr>
        <w:pStyle w:val="western"/>
        <w:spacing w:before="0" w:beforeAutospacing="0" w:after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AB5016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ПЕРЕЧЕНЬ ЛИТЕРАТУРЫ И ИНФОРМАЦИОННЫХ ИСТОЧНИКОВ ДЛЯ ПОДГОТОВКИ К ВСТУПИТЕЛЬНЫМ ИСПЫТАНИЯМ </w:t>
      </w:r>
    </w:p>
    <w:p w:rsidR="00A8494A" w:rsidRDefault="00A8494A" w:rsidP="00277C4A">
      <w:pPr>
        <w:pStyle w:val="western"/>
        <w:spacing w:before="0" w:beforeAutospacing="0" w:after="0"/>
        <w:jc w:val="center"/>
        <w:rPr>
          <w:b/>
          <w:iCs/>
          <w:color w:val="000000" w:themeColor="text1"/>
          <w:sz w:val="28"/>
          <w:szCs w:val="28"/>
        </w:rPr>
      </w:pPr>
    </w:p>
    <w:p w:rsidR="00277C4A" w:rsidRPr="00AB5016" w:rsidRDefault="00277C4A" w:rsidP="00277C4A">
      <w:pPr>
        <w:pStyle w:val="western"/>
        <w:spacing w:before="0" w:beforeAutospacing="0" w:after="0"/>
        <w:jc w:val="center"/>
        <w:rPr>
          <w:b/>
          <w:iCs/>
          <w:color w:val="000000" w:themeColor="text1"/>
          <w:sz w:val="28"/>
          <w:szCs w:val="28"/>
        </w:rPr>
      </w:pPr>
      <w:r w:rsidRPr="00AB5016">
        <w:rPr>
          <w:b/>
          <w:iCs/>
          <w:color w:val="000000" w:themeColor="text1"/>
          <w:sz w:val="28"/>
          <w:szCs w:val="28"/>
        </w:rPr>
        <w:t>Основная литература</w:t>
      </w:r>
    </w:p>
    <w:p w:rsidR="00AD2B68" w:rsidRPr="00AB5016" w:rsidRDefault="00AD2B68" w:rsidP="00277C4A">
      <w:pPr>
        <w:pStyle w:val="western"/>
        <w:spacing w:before="0" w:beforeAutospacing="0" w:after="0"/>
        <w:jc w:val="center"/>
        <w:rPr>
          <w:b/>
          <w:iCs/>
          <w:color w:val="000000" w:themeColor="text1"/>
          <w:sz w:val="28"/>
          <w:szCs w:val="28"/>
        </w:rPr>
      </w:pPr>
    </w:p>
    <w:p w:rsidR="0013175F" w:rsidRDefault="0013175F" w:rsidP="00131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Основы педагогики и психологии: 10—11-е 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классы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учебник : в 2 частях / В. С. </w:t>
      </w:r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Басюк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, Е. И. Казакова, Е. Ю. </w:t>
      </w:r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Брель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[и др.]. — 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Просвещение, 2024 – Часть 1 – 2024. – 239 с. – ISBN 978-5-09-112922-9. – 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– URL: </w:t>
      </w:r>
      <w:hyperlink r:id="rId5" w:history="1">
        <w:r w:rsidRPr="0013175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https://e.lanbook.com/book/408800</w:t>
        </w:r>
      </w:hyperlink>
      <w:r w:rsidRPr="0013175F">
        <w:rPr>
          <w:rFonts w:ascii="Times New Roman" w:hAnsi="Times New Roman"/>
          <w:sz w:val="28"/>
          <w:szCs w:val="28"/>
        </w:rPr>
        <w:t xml:space="preserve"> </w:t>
      </w:r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3175F" w:rsidRPr="0013175F" w:rsidRDefault="0013175F" w:rsidP="00131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Основы педагогики и психологии: 10–11-е 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классы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учебник : в 2 частях / В. С. </w:t>
      </w:r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Басюк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, Е. И. Казакова, Е. Ю. </w:t>
      </w:r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Брель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[и др.]. – 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Просвещение, 2024 – Часть 2 – 2024. – 239 с. – ISBN 978-5-09-112923-6. – 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– URL: </w:t>
      </w:r>
      <w:hyperlink r:id="rId6" w:history="1">
        <w:r w:rsidRPr="0013175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https://e.lanbook.com/book/408803</w:t>
        </w:r>
      </w:hyperlink>
      <w:r w:rsidRPr="0013175F">
        <w:rPr>
          <w:rFonts w:ascii="Times New Roman" w:hAnsi="Times New Roman"/>
          <w:sz w:val="28"/>
          <w:szCs w:val="28"/>
        </w:rPr>
        <w:t xml:space="preserve"> </w:t>
      </w:r>
    </w:p>
    <w:p w:rsidR="0013175F" w:rsidRPr="0013175F" w:rsidRDefault="0013175F" w:rsidP="00131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Основы педагогики и 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психологии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10–11-е классы : практикум по учебному проектированию : учебное пособие / В. С. </w:t>
      </w:r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Басюк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, Е. И. Казакова, Е. Ю. </w:t>
      </w:r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Брель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[и др.]. – 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Просвещение, 2024. – 127 с. – ISBN 978-5-09-114261-7. – 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– URL: </w:t>
      </w:r>
      <w:hyperlink r:id="rId7" w:history="1">
        <w:r w:rsidRPr="0013175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https://e.lanbook.com/book/437384</w:t>
        </w:r>
      </w:hyperlink>
      <w:r w:rsidRPr="0013175F">
        <w:rPr>
          <w:rFonts w:ascii="Times New Roman" w:hAnsi="Times New Roman"/>
          <w:sz w:val="28"/>
          <w:szCs w:val="28"/>
        </w:rPr>
        <w:t xml:space="preserve"> </w:t>
      </w:r>
    </w:p>
    <w:p w:rsidR="0013175F" w:rsidRPr="0013175F" w:rsidRDefault="0013175F" w:rsidP="00131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Луковников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, Н. Н. Основы педагогической 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деятельности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/ Н. Н. </w:t>
      </w:r>
      <w:proofErr w:type="spellStart"/>
      <w:r w:rsidRPr="0013175F">
        <w:rPr>
          <w:rFonts w:ascii="Times New Roman" w:hAnsi="Times New Roman"/>
          <w:color w:val="000000" w:themeColor="text1"/>
          <w:sz w:val="28"/>
          <w:szCs w:val="28"/>
        </w:rPr>
        <w:t>Луковников</w:t>
      </w:r>
      <w:proofErr w:type="spell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. – 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>Тверь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Тверская ГСХА, 2021. – 201 с. – </w:t>
      </w:r>
      <w:proofErr w:type="gramStart"/>
      <w:r w:rsidRPr="0013175F"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13175F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– URL: https://e.lanbook.com/book/193990.</w:t>
      </w:r>
    </w:p>
    <w:p w:rsidR="00AD2B68" w:rsidRPr="00AB5016" w:rsidRDefault="00AD2B68" w:rsidP="00AD2B6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Ежкова, Н. С. Теоретические основы дошкольного 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образования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для среднего профессионального образования / Н. С. Ежкова. – 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, 2022. – 183 с. – (Профессиональное образование). – ISBN 978-5-534-02488-3. – 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[сайт]. – URL: </w:t>
      </w:r>
      <w:hyperlink r:id="rId8" w:history="1">
        <w:r w:rsidRPr="00AB501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https://urait.ru/bcode/491226</w:t>
        </w:r>
      </w:hyperlink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D2B68" w:rsidRPr="00AB5016" w:rsidRDefault="00AD2B68" w:rsidP="00AD2B6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Хохрякова, Ю. М. Педагогика раннего 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возраста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для среднего профессионального образования / Ю. М. Хохрякова. – 2-е изд.,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. и доп. – Москва : Издательство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, 2022. – 262 с. – (Профессиональное образование). – ISBN 978-5-534-08707-9. – 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[сайт]. – URL: </w:t>
      </w:r>
      <w:hyperlink r:id="rId9" w:history="1">
        <w:r w:rsidRPr="00AB501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https://urait.ru/bcode/493014</w:t>
        </w:r>
      </w:hyperlink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D2B68" w:rsidRPr="00AB5016" w:rsidRDefault="00AD2B68" w:rsidP="00847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B68" w:rsidRPr="00AB5016" w:rsidRDefault="00AD2B6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Дополнительная литература</w:t>
      </w:r>
    </w:p>
    <w:p w:rsidR="00AD2B68" w:rsidRPr="00AB5016" w:rsidRDefault="00AD2B6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2B68" w:rsidRPr="00AB5016" w:rsidRDefault="00AD2B68" w:rsidP="00AD2B6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Галигузова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, Л. Н. Дошкольная 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педагогика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учебник и практикум для среднего профессионального образования / Л. Н.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Галигузова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, С. Ю. Мещерякова-Замогильная. – 2-е изд.,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. и доп. – Москва : Издательство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, 2022. – 253 с. – (Профессиональное образование). – ISBN 978-5-534-07084-2. – 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[сайт]. – URL: </w:t>
      </w:r>
      <w:hyperlink r:id="rId10" w:history="1">
        <w:r w:rsidRPr="00AB501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https://urait.ru/bcode/490484</w:t>
        </w:r>
      </w:hyperlink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D2B68" w:rsidRPr="00AB5016" w:rsidRDefault="00AD2B68" w:rsidP="00AD2B6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Дошкольная педагогика. Эстетическое воспитание и 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развитие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учебник и практикум для среднего профессионального образования / Е. А. Дубровская [и др.] ; под редакцией Е. А. Дубровской, С. А. Козловой. – 2-е изд.,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. и доп. – Москва : Издательство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, 2022. – 179 с. – (Профессиональное образование). – ISBN 978-5-534-07221-1. – 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[сайт]. – URL: </w:t>
      </w:r>
      <w:hyperlink r:id="rId11" w:history="1">
        <w:r w:rsidRPr="00AB501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https://urait.ru/bcode/491039</w:t>
        </w:r>
      </w:hyperlink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D2B68" w:rsidRPr="00AB5016" w:rsidRDefault="00AD2B68" w:rsidP="00AD2B6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Теоретические и методические основы организации игровой деятельности детей раннего и дошкольного 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возраста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учебник для среднего профессионального образования / А. И. Савенков [и др.] ; под научной редакцией А. И. Савенкова. – 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, 2022. – 339 с. – (Профессиональное образование). – ISBN 978-5-534-12667-9. – 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[сайт]. – URL: </w:t>
      </w:r>
      <w:hyperlink r:id="rId12" w:history="1">
        <w:r w:rsidRPr="00AB501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https://urait.ru/bcode/495750</w:t>
        </w:r>
      </w:hyperlink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D2B68" w:rsidRPr="00AB5016" w:rsidRDefault="00AD2B68" w:rsidP="00AD2B6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Факторович, А. А. Педагогические 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технологии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учебное пособие для среднего профессионального образования / А. А. Факторович. – 2-е изд.,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. и доп. – Москва : Издательство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, 2022. – 128 с. – (Профессиональное образование). – ISBN 978-5-534-13194-9. – 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[сайт]. – URL: </w:t>
      </w:r>
      <w:hyperlink r:id="rId13" w:history="1">
        <w:r w:rsidRPr="00AB501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https://urait.ru/bcode/496506</w:t>
        </w:r>
      </w:hyperlink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D2B68" w:rsidRDefault="00AD2B68" w:rsidP="002B1B8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016">
        <w:rPr>
          <w:rFonts w:ascii="Times New Roman" w:hAnsi="Times New Roman"/>
          <w:color w:val="000000" w:themeColor="text1"/>
          <w:sz w:val="28"/>
          <w:szCs w:val="28"/>
        </w:rPr>
        <w:t>Шнейдер, Л. Б. Молодая семья и ребенок-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дошкольник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практическое пособие / Л. Б. Шнейдер, М. С. Рогач. – 2-е изд.,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. и доп. – Москва : Издательство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, 2022. – 576 с. – (Профессиональная практика). – ISBN 978-5-534-13006-5. – </w:t>
      </w:r>
      <w:proofErr w:type="gram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AB5016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[сайт]. – URL: </w:t>
      </w:r>
      <w:hyperlink r:id="rId14" w:history="1">
        <w:r w:rsidRPr="00AB5016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https://urait.ru/bcode/493685</w:t>
        </w:r>
      </w:hyperlink>
      <w:r w:rsidRPr="00AB50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494A" w:rsidRDefault="00A8494A" w:rsidP="00A8494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8494A" w:rsidRDefault="00A8494A" w:rsidP="00A8494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494A">
        <w:rPr>
          <w:rFonts w:ascii="Times New Roman" w:hAnsi="Times New Roman"/>
          <w:b/>
          <w:color w:val="000000" w:themeColor="text1"/>
          <w:sz w:val="28"/>
          <w:szCs w:val="28"/>
        </w:rPr>
        <w:t>Информационные источники</w:t>
      </w:r>
    </w:p>
    <w:p w:rsidR="00A8494A" w:rsidRDefault="00A8494A" w:rsidP="00A8494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8494A" w:rsidRPr="00A8494A" w:rsidRDefault="00BC620A" w:rsidP="00A849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5" w:history="1">
        <w:r w:rsidR="00A8494A" w:rsidRPr="002D6975">
          <w:rPr>
            <w:rStyle w:val="a4"/>
            <w:rFonts w:ascii="Times New Roman" w:hAnsi="Times New Roman"/>
            <w:sz w:val="28"/>
            <w:szCs w:val="28"/>
          </w:rPr>
          <w:t>http://window.edu.ru</w:t>
        </w:r>
      </w:hyperlink>
      <w:r w:rsidR="00A8494A">
        <w:rPr>
          <w:rFonts w:ascii="Times New Roman" w:hAnsi="Times New Roman"/>
          <w:color w:val="000000" w:themeColor="text1"/>
          <w:sz w:val="28"/>
          <w:szCs w:val="28"/>
        </w:rPr>
        <w:t xml:space="preserve">/ </w:t>
      </w:r>
      <w:r w:rsidR="00A8494A" w:rsidRPr="00A8494A">
        <w:rPr>
          <w:rFonts w:ascii="Times New Roman" w:hAnsi="Times New Roman"/>
          <w:color w:val="000000" w:themeColor="text1"/>
          <w:sz w:val="28"/>
          <w:szCs w:val="28"/>
        </w:rPr>
        <w:t>– Единое окно доступа к образовательным</w:t>
      </w:r>
      <w:r w:rsidR="00A849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494A" w:rsidRPr="00A8494A">
        <w:rPr>
          <w:rFonts w:ascii="Times New Roman" w:hAnsi="Times New Roman"/>
          <w:color w:val="000000" w:themeColor="text1"/>
          <w:sz w:val="28"/>
          <w:szCs w:val="28"/>
        </w:rPr>
        <w:t>ресурсам.</w:t>
      </w:r>
    </w:p>
    <w:p w:rsidR="00A8494A" w:rsidRPr="00A8494A" w:rsidRDefault="00BC620A" w:rsidP="00A849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6" w:history="1">
        <w:r w:rsidR="00A8494A" w:rsidRPr="002D6975">
          <w:rPr>
            <w:rStyle w:val="a4"/>
            <w:rFonts w:ascii="Times New Roman" w:hAnsi="Times New Roman"/>
            <w:sz w:val="28"/>
            <w:szCs w:val="28"/>
          </w:rPr>
          <w:t>http://pedagogika-rao.ru</w:t>
        </w:r>
      </w:hyperlink>
      <w:r w:rsidR="00A849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494A" w:rsidRPr="00A8494A">
        <w:rPr>
          <w:rFonts w:ascii="Times New Roman" w:hAnsi="Times New Roman"/>
          <w:color w:val="000000" w:themeColor="text1"/>
          <w:sz w:val="28"/>
          <w:szCs w:val="28"/>
        </w:rPr>
        <w:t xml:space="preserve"> – Журнал «Педагогика»</w:t>
      </w:r>
    </w:p>
    <w:p w:rsidR="00A8494A" w:rsidRPr="00A8494A" w:rsidRDefault="00BC620A" w:rsidP="00A849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7" w:history="1">
        <w:r w:rsidR="00A8494A" w:rsidRPr="002D6975">
          <w:rPr>
            <w:rStyle w:val="a4"/>
            <w:rFonts w:ascii="Times New Roman" w:hAnsi="Times New Roman"/>
            <w:sz w:val="28"/>
            <w:szCs w:val="28"/>
          </w:rPr>
          <w:t>https://didacts.ru/slovari/pedagogicheskii-slovar.html</w:t>
        </w:r>
      </w:hyperlink>
      <w:r w:rsidR="00A8494A">
        <w:rPr>
          <w:rFonts w:ascii="Times New Roman" w:hAnsi="Times New Roman"/>
          <w:color w:val="000000" w:themeColor="text1"/>
          <w:sz w:val="28"/>
          <w:szCs w:val="28"/>
        </w:rPr>
        <w:t xml:space="preserve"> – Национальная </w:t>
      </w:r>
      <w:r w:rsidR="00A8494A" w:rsidRPr="00A8494A">
        <w:rPr>
          <w:rFonts w:ascii="Times New Roman" w:hAnsi="Times New Roman"/>
          <w:color w:val="000000" w:themeColor="text1"/>
          <w:sz w:val="28"/>
          <w:szCs w:val="28"/>
        </w:rPr>
        <w:t>педагогическая энциклопедия</w:t>
      </w:r>
    </w:p>
    <w:p w:rsidR="00A8494A" w:rsidRPr="00A8494A" w:rsidRDefault="00BC620A" w:rsidP="00A849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8" w:history="1">
        <w:r w:rsidR="00A8494A" w:rsidRPr="002D6975">
          <w:rPr>
            <w:rStyle w:val="a4"/>
            <w:rFonts w:ascii="Times New Roman" w:hAnsi="Times New Roman"/>
            <w:sz w:val="28"/>
            <w:szCs w:val="28"/>
          </w:rPr>
          <w:t>https://fgos.ru</w:t>
        </w:r>
      </w:hyperlink>
      <w:r w:rsidR="00A8494A">
        <w:rPr>
          <w:rFonts w:ascii="Times New Roman" w:hAnsi="Times New Roman"/>
          <w:color w:val="000000" w:themeColor="text1"/>
          <w:sz w:val="28"/>
          <w:szCs w:val="28"/>
        </w:rPr>
        <w:t xml:space="preserve">/ </w:t>
      </w:r>
      <w:r w:rsidR="00A8494A" w:rsidRPr="00A8494A">
        <w:rPr>
          <w:rFonts w:ascii="Times New Roman" w:hAnsi="Times New Roman"/>
          <w:color w:val="000000" w:themeColor="text1"/>
          <w:sz w:val="28"/>
          <w:szCs w:val="28"/>
        </w:rPr>
        <w:t xml:space="preserve">– Федеральные </w:t>
      </w:r>
      <w:r w:rsidR="00A8494A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государственные образовательные </w:t>
      </w:r>
      <w:r w:rsidR="00A8494A" w:rsidRPr="00A8494A">
        <w:rPr>
          <w:rFonts w:ascii="Times New Roman" w:hAnsi="Times New Roman"/>
          <w:color w:val="000000" w:themeColor="text1"/>
          <w:sz w:val="28"/>
          <w:szCs w:val="28"/>
        </w:rPr>
        <w:t>стандарты</w:t>
      </w:r>
    </w:p>
    <w:p w:rsidR="00A8494A" w:rsidRPr="00A8494A" w:rsidRDefault="00BC620A" w:rsidP="00A849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9" w:history="1">
        <w:r w:rsidR="00A8494A" w:rsidRPr="002D6975">
          <w:rPr>
            <w:rStyle w:val="a4"/>
            <w:rFonts w:ascii="Times New Roman" w:hAnsi="Times New Roman"/>
            <w:sz w:val="28"/>
            <w:szCs w:val="28"/>
          </w:rPr>
          <w:t>http://www.profile-edu.ru/</w:t>
        </w:r>
      </w:hyperlink>
      <w:r w:rsidR="00A8494A">
        <w:rPr>
          <w:rFonts w:ascii="Times New Roman" w:hAnsi="Times New Roman"/>
          <w:color w:val="000000" w:themeColor="text1"/>
          <w:sz w:val="28"/>
          <w:szCs w:val="28"/>
        </w:rPr>
        <w:t xml:space="preserve"> – Педагогика для всех</w:t>
      </w:r>
    </w:p>
    <w:sectPr w:rsidR="00A8494A" w:rsidRPr="00A8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B6B63"/>
    <w:multiLevelType w:val="hybridMultilevel"/>
    <w:tmpl w:val="E476FE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AED1BDC"/>
    <w:multiLevelType w:val="hybridMultilevel"/>
    <w:tmpl w:val="D70802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68"/>
    <w:rsid w:val="000B5979"/>
    <w:rsid w:val="0013175F"/>
    <w:rsid w:val="001E0452"/>
    <w:rsid w:val="00277C4A"/>
    <w:rsid w:val="00290FE7"/>
    <w:rsid w:val="002A6DD6"/>
    <w:rsid w:val="002B1B86"/>
    <w:rsid w:val="002B3FFC"/>
    <w:rsid w:val="0033069D"/>
    <w:rsid w:val="00335730"/>
    <w:rsid w:val="00344E3C"/>
    <w:rsid w:val="00344EF9"/>
    <w:rsid w:val="00356A2A"/>
    <w:rsid w:val="00400679"/>
    <w:rsid w:val="00421D6D"/>
    <w:rsid w:val="00471483"/>
    <w:rsid w:val="004C51E8"/>
    <w:rsid w:val="004C73A5"/>
    <w:rsid w:val="004F21F5"/>
    <w:rsid w:val="005E45A1"/>
    <w:rsid w:val="00600A6F"/>
    <w:rsid w:val="00604783"/>
    <w:rsid w:val="0065548D"/>
    <w:rsid w:val="00656B17"/>
    <w:rsid w:val="006603FD"/>
    <w:rsid w:val="006646CF"/>
    <w:rsid w:val="00695FA4"/>
    <w:rsid w:val="006D320C"/>
    <w:rsid w:val="007117D2"/>
    <w:rsid w:val="007220F5"/>
    <w:rsid w:val="00784091"/>
    <w:rsid w:val="007C75E4"/>
    <w:rsid w:val="008304D3"/>
    <w:rsid w:val="00835387"/>
    <w:rsid w:val="00836559"/>
    <w:rsid w:val="00847A2D"/>
    <w:rsid w:val="008E157D"/>
    <w:rsid w:val="00911B51"/>
    <w:rsid w:val="00934CEE"/>
    <w:rsid w:val="00991958"/>
    <w:rsid w:val="009E04B7"/>
    <w:rsid w:val="009F404D"/>
    <w:rsid w:val="00A20CC2"/>
    <w:rsid w:val="00A462FB"/>
    <w:rsid w:val="00A551FB"/>
    <w:rsid w:val="00A8494A"/>
    <w:rsid w:val="00A90E42"/>
    <w:rsid w:val="00AB5016"/>
    <w:rsid w:val="00AC1874"/>
    <w:rsid w:val="00AD2B68"/>
    <w:rsid w:val="00B272B8"/>
    <w:rsid w:val="00B43BCE"/>
    <w:rsid w:val="00BC620A"/>
    <w:rsid w:val="00C278CB"/>
    <w:rsid w:val="00CD56EC"/>
    <w:rsid w:val="00D40A97"/>
    <w:rsid w:val="00D63CF0"/>
    <w:rsid w:val="00D85B65"/>
    <w:rsid w:val="00E1042B"/>
    <w:rsid w:val="00E4610D"/>
    <w:rsid w:val="00E568DC"/>
    <w:rsid w:val="00E74E37"/>
    <w:rsid w:val="00EA70C2"/>
    <w:rsid w:val="00EF7F90"/>
    <w:rsid w:val="00F56D34"/>
    <w:rsid w:val="00F60863"/>
    <w:rsid w:val="00F7328A"/>
    <w:rsid w:val="00FA0168"/>
    <w:rsid w:val="00FA6142"/>
    <w:rsid w:val="00FB4006"/>
    <w:rsid w:val="00FC086D"/>
    <w:rsid w:val="00FD53E5"/>
    <w:rsid w:val="00FE5995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634CF-616D-49E2-BDA3-9DB2A27D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1E04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estern">
    <w:name w:val="western"/>
    <w:basedOn w:val="a"/>
    <w:uiPriority w:val="99"/>
    <w:rsid w:val="001E045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7C4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847A2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F2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1226" TargetMode="External"/><Relationship Id="rId13" Type="http://schemas.openxmlformats.org/officeDocument/2006/relationships/hyperlink" Target="https://urait.ru/bcode/496506" TargetMode="External"/><Relationship Id="rId18" Type="http://schemas.openxmlformats.org/officeDocument/2006/relationships/hyperlink" Target="https://fgos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.lanbook.com/book/437384" TargetMode="External"/><Relationship Id="rId12" Type="http://schemas.openxmlformats.org/officeDocument/2006/relationships/hyperlink" Target="https://urait.ru/bcode/495750" TargetMode="External"/><Relationship Id="rId17" Type="http://schemas.openxmlformats.org/officeDocument/2006/relationships/hyperlink" Target="https://didacts.ru/slovari/pedagogicheskii-slova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agogika-rao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408803" TargetMode="External"/><Relationship Id="rId11" Type="http://schemas.openxmlformats.org/officeDocument/2006/relationships/hyperlink" Target="https://urait.ru/bcode/491039" TargetMode="External"/><Relationship Id="rId5" Type="http://schemas.openxmlformats.org/officeDocument/2006/relationships/hyperlink" Target="https://e.lanbook.com/book/408800" TargetMode="External"/><Relationship Id="rId15" Type="http://schemas.openxmlformats.org/officeDocument/2006/relationships/hyperlink" Target="http://window.edu.ru" TargetMode="External"/><Relationship Id="rId10" Type="http://schemas.openxmlformats.org/officeDocument/2006/relationships/hyperlink" Target="https://urait.ru/bcode/490484" TargetMode="External"/><Relationship Id="rId19" Type="http://schemas.openxmlformats.org/officeDocument/2006/relationships/hyperlink" Target="http://www.profile-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3014" TargetMode="External"/><Relationship Id="rId14" Type="http://schemas.openxmlformats.org/officeDocument/2006/relationships/hyperlink" Target="https://urait.ru/bcode/4936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8796</Words>
  <Characters>50139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Долинова Евгения Валерьевна</dc:creator>
  <cp:lastModifiedBy>Терешкина Ольга Владимировна</cp:lastModifiedBy>
  <cp:revision>3</cp:revision>
  <dcterms:created xsi:type="dcterms:W3CDTF">2025-03-11T11:38:00Z</dcterms:created>
  <dcterms:modified xsi:type="dcterms:W3CDTF">2026-02-25T07:43:00Z</dcterms:modified>
</cp:coreProperties>
</file>