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C8" w:rsidRPr="006879C8" w:rsidRDefault="006879C8" w:rsidP="00687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9C8">
        <w:rPr>
          <w:rFonts w:ascii="Times New Roman" w:hAnsi="Times New Roman"/>
          <w:b/>
          <w:sz w:val="28"/>
          <w:szCs w:val="28"/>
        </w:rPr>
        <w:t xml:space="preserve">Правила подачи и рассмотрения апелляций </w:t>
      </w:r>
    </w:p>
    <w:p w:rsidR="00153430" w:rsidRDefault="006879C8" w:rsidP="00687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9C8">
        <w:rPr>
          <w:rFonts w:ascii="Times New Roman" w:hAnsi="Times New Roman"/>
          <w:b/>
          <w:sz w:val="28"/>
          <w:szCs w:val="28"/>
        </w:rPr>
        <w:t>по результатам вступительных испытаний</w:t>
      </w:r>
    </w:p>
    <w:p w:rsidR="006879C8" w:rsidRDefault="006879C8" w:rsidP="00687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 xml:space="preserve">6.1. По результатам решения экзаменационной комиссии о прохождении вступительного испытания </w:t>
      </w:r>
      <w:proofErr w:type="gramStart"/>
      <w:r w:rsidRPr="00311F20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311F20">
        <w:rPr>
          <w:rFonts w:ascii="Times New Roman" w:hAnsi="Times New Roman" w:cs="Times New Roman"/>
          <w:sz w:val="24"/>
          <w:szCs w:val="24"/>
        </w:rPr>
        <w:t xml:space="preserve"> (доверенное лицо) вправе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6.2. 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6.3. Апелляция подается одним из способов, указанных в пункте 3.3 Правил приема.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 xml:space="preserve">6.4. Апелляция подается в день объявления результатов вступительного испытания или в течение следующего рабочего дня. </w:t>
      </w:r>
      <w:r w:rsidRPr="00311F20">
        <w:rPr>
          <w:rFonts w:ascii="Times New Roman" w:hAnsi="Times New Roman" w:cs="Times New Roman"/>
          <w:color w:val="000000"/>
          <w:sz w:val="24"/>
          <w:szCs w:val="24"/>
        </w:rPr>
        <w:t>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6.5. Рассмотрение апелляций проводится не позднее следующего рабочего дня после дня подачи апелляции.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6.6. При рассмотрении апелляции имеет право присутствовать поступающий (доверенное лицо), который должен иметь при себе документ, удостоверяющий его личность.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 xml:space="preserve">6.7. При рассмотрении апелляции обеспечивается соблюдение следующих требований в зависимости от </w:t>
      </w:r>
      <w:proofErr w:type="gramStart"/>
      <w:r w:rsidRPr="00311F20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311F20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– для глухих и слабослышащих обеспечивается присутствие переводчика жестового языка;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 xml:space="preserve">– для слепых и слабовидящих обеспечивается присутствие </w:t>
      </w:r>
      <w:proofErr w:type="spellStart"/>
      <w:r w:rsidRPr="00311F2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11F20">
        <w:rPr>
          <w:rFonts w:ascii="Times New Roman" w:hAnsi="Times New Roman" w:cs="Times New Roman"/>
          <w:sz w:val="24"/>
          <w:szCs w:val="24"/>
        </w:rPr>
        <w:t>;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 xml:space="preserve">– для слепоглухих обеспечивается присутствие </w:t>
      </w:r>
      <w:proofErr w:type="spellStart"/>
      <w:r w:rsidRPr="00311F2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11F20">
        <w:rPr>
          <w:rFonts w:ascii="Times New Roman" w:hAnsi="Times New Roman" w:cs="Times New Roman"/>
          <w:sz w:val="24"/>
          <w:szCs w:val="24"/>
        </w:rPr>
        <w:t>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6.8. После рассмотрения апелляции выносится решение апелляционной комиссии об изменении оценки результатов вступительного испытания или оставлении указанной оценки без изменения.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При возникновении разногласий в апелляционной комиссии проводится голосование, и решение принимается большинством голосов. При равенстве голосов решающим является голос председателя или председательствующего на заседании апелляционной комиссии.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>6.9. 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6879C8" w:rsidRPr="00311F20" w:rsidRDefault="006879C8" w:rsidP="006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20">
        <w:rPr>
          <w:rFonts w:ascii="Times New Roman" w:hAnsi="Times New Roman" w:cs="Times New Roman"/>
          <w:sz w:val="24"/>
          <w:szCs w:val="24"/>
        </w:rPr>
        <w:t xml:space="preserve">6.10. В </w:t>
      </w:r>
      <w:proofErr w:type="gramStart"/>
      <w:r w:rsidRPr="00311F20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11F20">
        <w:rPr>
          <w:rFonts w:ascii="Times New Roman" w:hAnsi="Times New Roman" w:cs="Times New Roman"/>
          <w:sz w:val="24"/>
          <w:szCs w:val="24"/>
        </w:rPr>
        <w:t xml:space="preserve"> проведения вступительного испытания с использованием дистанционных технологий МГП</w:t>
      </w:r>
      <w:r w:rsidR="00B91492">
        <w:rPr>
          <w:rFonts w:ascii="Times New Roman" w:hAnsi="Times New Roman" w:cs="Times New Roman"/>
          <w:sz w:val="24"/>
          <w:szCs w:val="24"/>
        </w:rPr>
        <w:t>У</w:t>
      </w:r>
      <w:r w:rsidRPr="00311F20">
        <w:rPr>
          <w:rFonts w:ascii="Times New Roman" w:hAnsi="Times New Roman" w:cs="Times New Roman"/>
          <w:sz w:val="24"/>
          <w:szCs w:val="24"/>
        </w:rPr>
        <w:t xml:space="preserve"> обеспечивает рассмотрение апелляций с использованием дистанционных технологий.</w:t>
      </w:r>
    </w:p>
    <w:p w:rsidR="006879C8" w:rsidRPr="008D007E" w:rsidRDefault="006879C8" w:rsidP="006879C8">
      <w:pPr>
        <w:spacing w:after="0" w:line="240" w:lineRule="auto"/>
        <w:jc w:val="center"/>
        <w:rPr>
          <w:b/>
          <w:sz w:val="28"/>
          <w:szCs w:val="28"/>
        </w:rPr>
      </w:pPr>
    </w:p>
    <w:p w:rsidR="00004332" w:rsidRPr="00004332" w:rsidRDefault="006879C8" w:rsidP="00004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(Раздел 6</w:t>
      </w:r>
      <w:r w:rsidRPr="004F24A0">
        <w:rPr>
          <w:rFonts w:ascii="Times New Roman" w:hAnsi="Times New Roman" w:cs="Times New Roman"/>
          <w:sz w:val="24"/>
          <w:szCs w:val="24"/>
        </w:rPr>
        <w:t xml:space="preserve"> Правил приема </w:t>
      </w:r>
      <w:r w:rsidRPr="004F24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обучение по программам подготовки научно-педагогических кадров в аспирантуре </w:t>
      </w:r>
      <w:r w:rsidR="00004332" w:rsidRPr="00004332">
        <w:rPr>
          <w:rFonts w:ascii="Times New Roman" w:hAnsi="Times New Roman" w:cs="Times New Roman"/>
          <w:sz w:val="24"/>
          <w:szCs w:val="24"/>
        </w:rPr>
        <w:t xml:space="preserve">Мордовского государственного педагогического </w:t>
      </w:r>
      <w:r w:rsidR="00B91492">
        <w:rPr>
          <w:rFonts w:ascii="Times New Roman" w:hAnsi="Times New Roman" w:cs="Times New Roman"/>
          <w:sz w:val="24"/>
          <w:szCs w:val="24"/>
        </w:rPr>
        <w:t>университета</w:t>
      </w:r>
      <w:proofErr w:type="gramEnd"/>
    </w:p>
    <w:p w:rsidR="006879C8" w:rsidRPr="006879C8" w:rsidRDefault="00004332" w:rsidP="00004332">
      <w:pPr>
        <w:spacing w:after="0"/>
        <w:jc w:val="center"/>
        <w:rPr>
          <w:b/>
        </w:rPr>
      </w:pPr>
      <w:r w:rsidRPr="00004332">
        <w:rPr>
          <w:rFonts w:ascii="Times New Roman" w:hAnsi="Times New Roman" w:cs="Times New Roman"/>
          <w:sz w:val="24"/>
          <w:szCs w:val="24"/>
        </w:rPr>
        <w:t>и</w:t>
      </w:r>
      <w:r w:rsidR="00FA4103">
        <w:rPr>
          <w:rFonts w:ascii="Times New Roman" w:hAnsi="Times New Roman" w:cs="Times New Roman"/>
          <w:sz w:val="24"/>
          <w:szCs w:val="24"/>
        </w:rPr>
        <w:t xml:space="preserve">мени М. Е. </w:t>
      </w:r>
      <w:proofErr w:type="spellStart"/>
      <w:r w:rsidR="00FA4103"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 w:rsidR="00FA4103">
        <w:rPr>
          <w:rFonts w:ascii="Times New Roman" w:hAnsi="Times New Roman" w:cs="Times New Roman"/>
          <w:sz w:val="24"/>
          <w:szCs w:val="24"/>
        </w:rPr>
        <w:t xml:space="preserve"> на 202</w:t>
      </w:r>
      <w:r w:rsidR="00B91492">
        <w:rPr>
          <w:rFonts w:ascii="Times New Roman" w:hAnsi="Times New Roman" w:cs="Times New Roman"/>
          <w:sz w:val="24"/>
          <w:szCs w:val="24"/>
        </w:rPr>
        <w:t>1</w:t>
      </w:r>
      <w:r w:rsidR="00FA4103">
        <w:rPr>
          <w:rFonts w:ascii="Times New Roman" w:hAnsi="Times New Roman" w:cs="Times New Roman"/>
          <w:sz w:val="24"/>
          <w:szCs w:val="24"/>
        </w:rPr>
        <w:t>/202</w:t>
      </w:r>
      <w:r w:rsidR="00B9149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A4103">
        <w:rPr>
          <w:rFonts w:ascii="Times New Roman" w:hAnsi="Times New Roman" w:cs="Times New Roman"/>
          <w:sz w:val="24"/>
          <w:szCs w:val="24"/>
        </w:rPr>
        <w:t xml:space="preserve"> </w:t>
      </w:r>
      <w:r w:rsidRPr="00004332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sectPr w:rsidR="006879C8" w:rsidRPr="0068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47"/>
    <w:rsid w:val="00004332"/>
    <w:rsid w:val="00153430"/>
    <w:rsid w:val="001F0747"/>
    <w:rsid w:val="00311F20"/>
    <w:rsid w:val="006879C8"/>
    <w:rsid w:val="008D007E"/>
    <w:rsid w:val="00B91492"/>
    <w:rsid w:val="00F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Татьяна Викторовна</dc:creator>
  <cp:keywords/>
  <dc:description/>
  <cp:lastModifiedBy>Уткина Татьяна Викторовна</cp:lastModifiedBy>
  <cp:revision>7</cp:revision>
  <cp:lastPrinted>2019-09-19T07:42:00Z</cp:lastPrinted>
  <dcterms:created xsi:type="dcterms:W3CDTF">2017-09-27T13:13:00Z</dcterms:created>
  <dcterms:modified xsi:type="dcterms:W3CDTF">2020-09-29T13:48:00Z</dcterms:modified>
</cp:coreProperties>
</file>